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C9" w:rsidRPr="00A90F69" w:rsidRDefault="001B00C9" w:rsidP="001B00C9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F69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9D4024" w:rsidRDefault="00474C09" w:rsidP="001B00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мероприятия</w:t>
      </w:r>
      <w:r w:rsidR="00E419D5">
        <w:rPr>
          <w:rFonts w:ascii="Times New Roman" w:hAnsi="Times New Roman" w:cs="Times New Roman"/>
          <w:b/>
          <w:bCs/>
          <w:sz w:val="28"/>
          <w:szCs w:val="28"/>
        </w:rPr>
        <w:t xml:space="preserve"> по финансовой грамоте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00C9" w:rsidRDefault="001B00C9" w:rsidP="001B00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440">
        <w:rPr>
          <w:rFonts w:ascii="Times New Roman" w:hAnsi="Times New Roman" w:cs="Times New Roman"/>
          <w:b/>
          <w:bCs/>
          <w:sz w:val="28"/>
          <w:szCs w:val="28"/>
        </w:rPr>
        <w:t>Настольная игра «Шаги к успеху»</w:t>
      </w:r>
    </w:p>
    <w:p w:rsidR="001B00C9" w:rsidRDefault="001B00C9" w:rsidP="00474C09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(подготовительная группа)</w:t>
      </w:r>
    </w:p>
    <w:p w:rsidR="001B00C9" w:rsidRDefault="001B00C9" w:rsidP="001B00C9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воспитатель Носова Е.В.</w:t>
      </w:r>
    </w:p>
    <w:p w:rsidR="009D4024" w:rsidRPr="009D4024" w:rsidRDefault="001B00C9" w:rsidP="009D402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63FF4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4024" w:rsidRPr="009D4024">
        <w:rPr>
          <w:rFonts w:ascii="Times New Roman" w:hAnsi="Times New Roman" w:cs="Times New Roman"/>
          <w:sz w:val="24"/>
          <w:szCs w:val="24"/>
        </w:rPr>
        <w:t>Сформировать у детей понимание важности процесса планирования получения и расходования денежных средств.</w:t>
      </w:r>
    </w:p>
    <w:p w:rsidR="009D4024" w:rsidRPr="009D4024" w:rsidRDefault="009D4024" w:rsidP="009D402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D40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D4024" w:rsidRPr="009D4024" w:rsidRDefault="009D4024" w:rsidP="009D402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D4024">
        <w:rPr>
          <w:rFonts w:ascii="Times New Roman" w:hAnsi="Times New Roman" w:cs="Times New Roman"/>
          <w:sz w:val="24"/>
          <w:szCs w:val="24"/>
        </w:rPr>
        <w:t>•</w:t>
      </w:r>
      <w:r w:rsidRPr="009D4024">
        <w:rPr>
          <w:rFonts w:ascii="Times New Roman" w:hAnsi="Times New Roman" w:cs="Times New Roman"/>
          <w:sz w:val="24"/>
          <w:szCs w:val="24"/>
        </w:rPr>
        <w:tab/>
        <w:t>Познакомить участников с источниками расходов и доходов;</w:t>
      </w:r>
    </w:p>
    <w:p w:rsidR="009D4024" w:rsidRPr="009D4024" w:rsidRDefault="009D4024" w:rsidP="009D402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D4024">
        <w:rPr>
          <w:rFonts w:ascii="Times New Roman" w:hAnsi="Times New Roman" w:cs="Times New Roman"/>
          <w:sz w:val="24"/>
          <w:szCs w:val="24"/>
        </w:rPr>
        <w:t>•</w:t>
      </w:r>
      <w:r w:rsidRPr="009D4024">
        <w:rPr>
          <w:rFonts w:ascii="Times New Roman" w:hAnsi="Times New Roman" w:cs="Times New Roman"/>
          <w:sz w:val="24"/>
          <w:szCs w:val="24"/>
        </w:rPr>
        <w:tab/>
        <w:t>Дать представление о планировании бюджета;</w:t>
      </w:r>
    </w:p>
    <w:p w:rsidR="009D4024" w:rsidRPr="009D4024" w:rsidRDefault="009D4024" w:rsidP="009D402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D4024">
        <w:rPr>
          <w:rFonts w:ascii="Times New Roman" w:hAnsi="Times New Roman" w:cs="Times New Roman"/>
          <w:sz w:val="24"/>
          <w:szCs w:val="24"/>
        </w:rPr>
        <w:t>•</w:t>
      </w:r>
      <w:r w:rsidRPr="009D4024">
        <w:rPr>
          <w:rFonts w:ascii="Times New Roman" w:hAnsi="Times New Roman" w:cs="Times New Roman"/>
          <w:sz w:val="24"/>
          <w:szCs w:val="24"/>
        </w:rPr>
        <w:tab/>
        <w:t>Привить бережливость к трате денег;</w:t>
      </w:r>
    </w:p>
    <w:p w:rsidR="00474C09" w:rsidRDefault="009D4024" w:rsidP="009D402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D4024">
        <w:rPr>
          <w:rFonts w:ascii="Times New Roman" w:hAnsi="Times New Roman" w:cs="Times New Roman"/>
          <w:sz w:val="24"/>
          <w:szCs w:val="24"/>
        </w:rPr>
        <w:t>•</w:t>
      </w:r>
      <w:r w:rsidRPr="009D4024">
        <w:rPr>
          <w:rFonts w:ascii="Times New Roman" w:hAnsi="Times New Roman" w:cs="Times New Roman"/>
          <w:sz w:val="24"/>
          <w:szCs w:val="24"/>
        </w:rPr>
        <w:tab/>
        <w:t xml:space="preserve">Научить </w:t>
      </w:r>
      <w:proofErr w:type="gramStart"/>
      <w:r w:rsidRPr="009D4024">
        <w:rPr>
          <w:rFonts w:ascii="Times New Roman" w:hAnsi="Times New Roman" w:cs="Times New Roman"/>
          <w:sz w:val="24"/>
          <w:szCs w:val="24"/>
        </w:rPr>
        <w:t>рационально</w:t>
      </w:r>
      <w:proofErr w:type="gramEnd"/>
      <w:r w:rsidRPr="009D4024">
        <w:rPr>
          <w:rFonts w:ascii="Times New Roman" w:hAnsi="Times New Roman" w:cs="Times New Roman"/>
          <w:sz w:val="24"/>
          <w:szCs w:val="24"/>
        </w:rPr>
        <w:t xml:space="preserve"> оценивать способы и средства выполнения желаний, корректировать собственные потребности, выстраивать иерархию и временную перспективу реализации.</w:t>
      </w:r>
    </w:p>
    <w:p w:rsidR="00FD2F49" w:rsidRDefault="001B00C9" w:rsidP="00232B3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63FF4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2B36" w:rsidRPr="00232B36" w:rsidRDefault="00232B36" w:rsidP="00232B3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32B36">
        <w:rPr>
          <w:rFonts w:ascii="Times New Roman" w:hAnsi="Times New Roman" w:cs="Times New Roman"/>
          <w:sz w:val="24"/>
          <w:szCs w:val="24"/>
        </w:rPr>
        <w:t>•</w:t>
      </w:r>
      <w:r w:rsidRPr="00232B36">
        <w:rPr>
          <w:rFonts w:ascii="Times New Roman" w:hAnsi="Times New Roman" w:cs="Times New Roman"/>
          <w:sz w:val="24"/>
          <w:szCs w:val="24"/>
        </w:rPr>
        <w:tab/>
        <w:t>Игровое</w:t>
      </w:r>
      <w:r w:rsidR="00FD2F49">
        <w:rPr>
          <w:rFonts w:ascii="Times New Roman" w:hAnsi="Times New Roman" w:cs="Times New Roman"/>
          <w:sz w:val="24"/>
          <w:szCs w:val="24"/>
        </w:rPr>
        <w:t xml:space="preserve"> поле </w:t>
      </w:r>
      <w:r w:rsidRPr="00232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B36" w:rsidRPr="00232B36" w:rsidRDefault="00FD2F49" w:rsidP="00232B3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Карточки</w:t>
      </w:r>
    </w:p>
    <w:p w:rsidR="00232B36" w:rsidRPr="00232B36" w:rsidRDefault="00232B36" w:rsidP="00232B3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32B36">
        <w:rPr>
          <w:rFonts w:ascii="Times New Roman" w:hAnsi="Times New Roman" w:cs="Times New Roman"/>
          <w:sz w:val="24"/>
          <w:szCs w:val="24"/>
        </w:rPr>
        <w:t>•</w:t>
      </w:r>
      <w:r w:rsidRPr="00232B36">
        <w:rPr>
          <w:rFonts w:ascii="Times New Roman" w:hAnsi="Times New Roman" w:cs="Times New Roman"/>
          <w:sz w:val="24"/>
          <w:szCs w:val="24"/>
        </w:rPr>
        <w:tab/>
        <w:t>Игровые куби</w:t>
      </w:r>
      <w:r w:rsidR="00FD2F49">
        <w:rPr>
          <w:rFonts w:ascii="Times New Roman" w:hAnsi="Times New Roman" w:cs="Times New Roman"/>
          <w:sz w:val="24"/>
          <w:szCs w:val="24"/>
        </w:rPr>
        <w:t xml:space="preserve">ки </w:t>
      </w:r>
    </w:p>
    <w:p w:rsidR="001B00C9" w:rsidRDefault="00232B36" w:rsidP="00232B3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32B36">
        <w:rPr>
          <w:rFonts w:ascii="Times New Roman" w:hAnsi="Times New Roman" w:cs="Times New Roman"/>
          <w:sz w:val="24"/>
          <w:szCs w:val="24"/>
        </w:rPr>
        <w:t>•</w:t>
      </w:r>
      <w:r w:rsidRPr="00232B36">
        <w:rPr>
          <w:rFonts w:ascii="Times New Roman" w:hAnsi="Times New Roman" w:cs="Times New Roman"/>
          <w:sz w:val="24"/>
          <w:szCs w:val="24"/>
        </w:rPr>
        <w:tab/>
        <w:t>Фишки – на каждого участника.</w:t>
      </w:r>
    </w:p>
    <w:p w:rsidR="001B00C9" w:rsidRDefault="001B00C9" w:rsidP="001B00C9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BD44AC" w:rsidRDefault="00ED7CAB" w:rsidP="00E7625D">
      <w:pPr>
        <w:ind w:left="-567"/>
        <w:rPr>
          <w:rFonts w:ascii="Times New Roman" w:hAnsi="Times New Roman" w:cs="Times New Roman"/>
          <w:b/>
        </w:rPr>
      </w:pPr>
      <w:r w:rsidRPr="00ED7CAB">
        <w:rPr>
          <w:rFonts w:ascii="Times New Roman" w:hAnsi="Times New Roman" w:cs="Times New Roman"/>
          <w:b/>
        </w:rPr>
        <w:t>1.Вводная часть:</w:t>
      </w:r>
      <w:r>
        <w:rPr>
          <w:rFonts w:ascii="Times New Roman" w:hAnsi="Times New Roman" w:cs="Times New Roman"/>
          <w:b/>
        </w:rPr>
        <w:t xml:space="preserve"> </w:t>
      </w:r>
      <w:r w:rsidR="00E7625D">
        <w:rPr>
          <w:rFonts w:ascii="Times New Roman" w:hAnsi="Times New Roman" w:cs="Times New Roman"/>
          <w:b/>
        </w:rPr>
        <w:t>«И</w:t>
      </w:r>
      <w:r w:rsidR="00955503">
        <w:rPr>
          <w:rFonts w:ascii="Times New Roman" w:hAnsi="Times New Roman" w:cs="Times New Roman"/>
          <w:b/>
        </w:rPr>
        <w:t>сточники</w:t>
      </w:r>
      <w:r w:rsidR="00E7625D">
        <w:rPr>
          <w:rFonts w:ascii="Times New Roman" w:hAnsi="Times New Roman" w:cs="Times New Roman"/>
          <w:b/>
        </w:rPr>
        <w:t xml:space="preserve"> доходов</w:t>
      </w:r>
      <w:r w:rsidR="00647DB9">
        <w:rPr>
          <w:rFonts w:ascii="Times New Roman" w:hAnsi="Times New Roman" w:cs="Times New Roman"/>
          <w:b/>
        </w:rPr>
        <w:t xml:space="preserve"> и расходов</w:t>
      </w:r>
      <w:proofErr w:type="gramStart"/>
      <w:r w:rsidR="00647DB9">
        <w:rPr>
          <w:rFonts w:ascii="Times New Roman" w:hAnsi="Times New Roman" w:cs="Times New Roman"/>
          <w:b/>
        </w:rPr>
        <w:t xml:space="preserve"> </w:t>
      </w:r>
      <w:r w:rsidR="00E7625D">
        <w:rPr>
          <w:rFonts w:ascii="Times New Roman" w:hAnsi="Times New Roman" w:cs="Times New Roman"/>
          <w:b/>
        </w:rPr>
        <w:t>;</w:t>
      </w:r>
      <w:proofErr w:type="gramEnd"/>
      <w:r w:rsidR="00E7625D">
        <w:rPr>
          <w:rFonts w:ascii="Times New Roman" w:hAnsi="Times New Roman" w:cs="Times New Roman"/>
          <w:b/>
        </w:rPr>
        <w:t xml:space="preserve"> планирование бюджета»</w:t>
      </w:r>
    </w:p>
    <w:p w:rsidR="002C3490" w:rsidRPr="002C3490" w:rsidRDefault="002C3490" w:rsidP="002C349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C3490">
        <w:rPr>
          <w:rFonts w:ascii="Times New Roman" w:hAnsi="Times New Roman" w:cs="Times New Roman"/>
          <w:sz w:val="28"/>
          <w:szCs w:val="28"/>
        </w:rPr>
        <w:t>Планирование семейного бюджета</w:t>
      </w:r>
    </w:p>
    <w:p w:rsidR="002C3490" w:rsidRDefault="00AB1C46" w:rsidP="001F1683">
      <w:pPr>
        <w:ind w:left="-567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Что такое семейный бюджет? Как его правильно вести | Финансы для Людей |  Финансы для Людей" style="width:23.8pt;height:23.8pt"/>
        </w:pict>
      </w:r>
      <w:r w:rsidR="00AD5E16" w:rsidRPr="00AD5E16">
        <w:t xml:space="preserve"> </w:t>
      </w:r>
      <w:r w:rsidR="00AD5E16">
        <w:rPr>
          <w:noProof/>
          <w:lang w:eastAsia="ru-RU"/>
        </w:rPr>
        <w:drawing>
          <wp:inline distT="0" distB="0" distL="0" distR="0">
            <wp:extent cx="5515057" cy="3164619"/>
            <wp:effectExtent l="19050" t="0" r="9443" b="0"/>
            <wp:docPr id="10" name="Рисунок 10" descr="Результаты исследования учащихся в проекте Бюджет семьи. Рациональное  планирование расходов. — НГПУ им. К.Мин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зультаты исследования учащихся в проекте Бюджет семьи. Рациональное  планирование расходов. — НГПУ им. К.Мини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057" cy="316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683" w:rsidRDefault="001F1683" w:rsidP="001F1683">
      <w:pPr>
        <w:ind w:left="-567"/>
        <w:jc w:val="center"/>
      </w:pPr>
    </w:p>
    <w:p w:rsidR="002C3490" w:rsidRDefault="002C3490" w:rsidP="00E7625D">
      <w:pPr>
        <w:ind w:left="-567"/>
        <w:rPr>
          <w:rFonts w:ascii="Times New Roman" w:hAnsi="Times New Roman" w:cs="Times New Roman"/>
          <w:b/>
        </w:rPr>
      </w:pPr>
    </w:p>
    <w:p w:rsidR="00E7625D" w:rsidRPr="009C16C7" w:rsidRDefault="00647DB9" w:rsidP="00647DB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C16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Источники доходов и расходов семьи</w:t>
      </w:r>
    </w:p>
    <w:p w:rsidR="00955503" w:rsidRDefault="00955503" w:rsidP="00E7625D">
      <w:pPr>
        <w:ind w:left="-567"/>
        <w:rPr>
          <w:rFonts w:ascii="Times New Roman" w:hAnsi="Times New Roman" w:cs="Times New Roman"/>
        </w:rPr>
      </w:pPr>
    </w:p>
    <w:p w:rsidR="00955503" w:rsidRDefault="00955503" w:rsidP="001F1683">
      <w:pPr>
        <w:ind w:left="-567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35737" cy="3315694"/>
            <wp:effectExtent l="19050" t="0" r="7863" b="0"/>
            <wp:docPr id="4" name="Рисунок 4" descr="Семейный бюджет - Образовательный веб-сайт по финансовой грамотности  Центрального банка РУ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ейный бюджет - Образовательный веб-сайт по финансовой грамотности  Центрального банка РУ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52" w:rsidRDefault="001D3F52" w:rsidP="001D3F52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Правила игры:</w:t>
      </w:r>
    </w:p>
    <w:p w:rsidR="001D3F52" w:rsidRPr="001D3F52" w:rsidRDefault="001D3F52" w:rsidP="001D3F52">
      <w:pPr>
        <w:ind w:left="-567"/>
        <w:rPr>
          <w:rFonts w:ascii="Times New Roman" w:hAnsi="Times New Roman" w:cs="Times New Roman"/>
          <w:sz w:val="24"/>
          <w:szCs w:val="24"/>
        </w:rPr>
      </w:pPr>
      <w:r w:rsidRPr="001D3F52">
        <w:rPr>
          <w:rFonts w:ascii="Times New Roman" w:hAnsi="Times New Roman" w:cs="Times New Roman"/>
          <w:sz w:val="24"/>
          <w:szCs w:val="24"/>
        </w:rPr>
        <w:t>Каждый участник (от двух до пяти человек) по очереди бросает игровой кубик и «шагает» по монетам – в зависимости от количества выпавших очков. Можно использовать фишки, пуговицы и другие предметы разных цветов. Если игрок останавливается на золотой монете рядом с каким-либо изображением, он переходит по стрелке назад или вперед. После этого участник должен объяснить, как он понимает эту картинку и почему, по его мнению, он потерял или приобрел монеты. Некоторые покупки или действия становятся вложением в будущее. В этом случае, теряя монеты, можно продвинуться вперед. Побеждает участник, который первый закончит путешествие.</w:t>
      </w:r>
    </w:p>
    <w:p w:rsidR="00955503" w:rsidRDefault="00437DE8" w:rsidP="00E7625D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Итог мероприятия:</w:t>
      </w:r>
    </w:p>
    <w:p w:rsidR="00437DE8" w:rsidRPr="00437DE8" w:rsidRDefault="00B52A80" w:rsidP="00E7625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Учились понимать важность</w:t>
      </w:r>
      <w:r w:rsidRPr="00B52A80">
        <w:rPr>
          <w:rFonts w:ascii="Times New Roman" w:hAnsi="Times New Roman" w:cs="Times New Roman"/>
          <w:sz w:val="24"/>
          <w:szCs w:val="24"/>
        </w:rPr>
        <w:t xml:space="preserve"> планирования получения и расходования денежных средств.</w:t>
      </w:r>
    </w:p>
    <w:p w:rsidR="009C16C7" w:rsidRDefault="00ED4C2F" w:rsidP="00E7625D">
      <w:pPr>
        <w:ind w:left="-567"/>
        <w:rPr>
          <w:rFonts w:ascii="Times New Roman" w:hAnsi="Times New Roman" w:cs="Times New Roman"/>
        </w:rPr>
      </w:pPr>
      <w:r w:rsidRPr="00ED4C2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6104"/>
            <wp:effectExtent l="19050" t="0" r="3175" b="0"/>
            <wp:docPr id="2" name="Рисунок 4" descr="C:\Users\dmi-n\Downloads\IMG_20221124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mi-n\Downloads\IMG_20221124_103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2F" w:rsidRDefault="00ED4C2F" w:rsidP="00E7625D">
      <w:pPr>
        <w:ind w:left="-567"/>
        <w:rPr>
          <w:rFonts w:ascii="Times New Roman" w:hAnsi="Times New Roman" w:cs="Times New Roman"/>
        </w:rPr>
      </w:pPr>
      <w:r w:rsidRPr="00ED4C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104"/>
            <wp:effectExtent l="19050" t="0" r="3175" b="0"/>
            <wp:docPr id="3" name="Рисунок 3" descr="C:\Users\dmi-n\Downloads\IMG_20221124_10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mi-n\Downloads\IMG_20221124_104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2F" w:rsidRDefault="00ED4C2F" w:rsidP="00E7625D">
      <w:pPr>
        <w:ind w:left="-567"/>
        <w:rPr>
          <w:rFonts w:ascii="Times New Roman" w:hAnsi="Times New Roman" w:cs="Times New Roman"/>
        </w:rPr>
      </w:pPr>
      <w:r w:rsidRPr="00ED4C2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6104"/>
            <wp:effectExtent l="19050" t="0" r="3175" b="0"/>
            <wp:docPr id="5" name="Рисунок 2" descr="C:\Users\dmi-n\Downloads\IMG_20221124_10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i-n\Downloads\IMG_20221124_104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AB" w:rsidRPr="006E748D" w:rsidRDefault="00ED4C2F" w:rsidP="006E748D">
      <w:pPr>
        <w:ind w:left="-567"/>
        <w:rPr>
          <w:rFonts w:ascii="Times New Roman" w:hAnsi="Times New Roman" w:cs="Times New Roman"/>
        </w:rPr>
      </w:pPr>
      <w:r w:rsidRPr="00ED4C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104"/>
            <wp:effectExtent l="19050" t="0" r="3175" b="0"/>
            <wp:docPr id="6" name="Рисунок 1" descr="C:\Users\dmi-n\Downloads\IMG_20221124_10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-n\Downloads\IMG_20221124_104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CAB" w:rsidRPr="006E748D" w:rsidSect="00BD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00C9"/>
    <w:rsid w:val="001B00C9"/>
    <w:rsid w:val="001D3F52"/>
    <w:rsid w:val="001F1683"/>
    <w:rsid w:val="00232B36"/>
    <w:rsid w:val="002C3490"/>
    <w:rsid w:val="00437DE8"/>
    <w:rsid w:val="00474C09"/>
    <w:rsid w:val="00647DB9"/>
    <w:rsid w:val="006A64C0"/>
    <w:rsid w:val="006E748D"/>
    <w:rsid w:val="00955503"/>
    <w:rsid w:val="009C16C7"/>
    <w:rsid w:val="009D4024"/>
    <w:rsid w:val="00AB1C46"/>
    <w:rsid w:val="00AD5E16"/>
    <w:rsid w:val="00B52A80"/>
    <w:rsid w:val="00BD44AC"/>
    <w:rsid w:val="00E419D5"/>
    <w:rsid w:val="00E7625D"/>
    <w:rsid w:val="00ED4C2F"/>
    <w:rsid w:val="00ED7CAB"/>
    <w:rsid w:val="00FD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3</cp:revision>
  <dcterms:created xsi:type="dcterms:W3CDTF">2022-12-07T06:45:00Z</dcterms:created>
  <dcterms:modified xsi:type="dcterms:W3CDTF">2022-12-07T07:18:00Z</dcterms:modified>
</cp:coreProperties>
</file>