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EB40" w14:textId="77777777" w:rsidR="00A31813" w:rsidRDefault="00A31813" w:rsidP="00A31813">
      <w:pPr>
        <w:spacing w:before="100" w:beforeAutospacing="1" w:after="100" w:afterAutospacing="1" w:line="360" w:lineRule="auto"/>
        <w:ind w:firstLine="360"/>
        <w:jc w:val="center"/>
        <w:rPr>
          <w:rFonts w:ascii="Times New Roman" w:eastAsia="Times New Roman" w:hAnsi="Times New Roman" w:cs="Times New Roman"/>
          <w:b/>
          <w:color w:val="000000" w:themeColor="text1"/>
          <w:sz w:val="36"/>
          <w:szCs w:val="36"/>
        </w:rPr>
      </w:pPr>
    </w:p>
    <w:p w14:paraId="2B6BAC2A" w14:textId="62440F39" w:rsidR="00A31813" w:rsidRPr="00AB4CAE" w:rsidRDefault="00A31813" w:rsidP="00A31813">
      <w:pPr>
        <w:spacing w:before="100" w:beforeAutospacing="1" w:after="100" w:afterAutospacing="1" w:line="360" w:lineRule="auto"/>
        <w:ind w:firstLine="360"/>
        <w:jc w:val="center"/>
        <w:rPr>
          <w:rFonts w:ascii="Times New Roman" w:eastAsia="Times New Roman" w:hAnsi="Times New Roman" w:cs="Times New Roman"/>
          <w:b/>
          <w:color w:val="000000" w:themeColor="text1"/>
          <w:sz w:val="36"/>
          <w:szCs w:val="36"/>
        </w:rPr>
      </w:pPr>
      <w:r w:rsidRPr="00AB4CAE">
        <w:rPr>
          <w:rFonts w:ascii="Times New Roman" w:eastAsia="Times New Roman" w:hAnsi="Times New Roman" w:cs="Times New Roman"/>
          <w:b/>
          <w:color w:val="000000" w:themeColor="text1"/>
          <w:sz w:val="36"/>
          <w:szCs w:val="36"/>
        </w:rPr>
        <w:t>Взаимосвязь речи, движений и мышления.</w:t>
      </w:r>
    </w:p>
    <w:p w14:paraId="5CB887EB" w14:textId="77777777" w:rsidR="00A31813" w:rsidRPr="00AB4CAE" w:rsidRDefault="00A31813" w:rsidP="00A31813">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 xml:space="preserve">Скажи мне, </w:t>
      </w:r>
    </w:p>
    <w:p w14:paraId="2E433935" w14:textId="77777777" w:rsidR="00A31813" w:rsidRPr="00AB4CAE" w:rsidRDefault="00A31813" w:rsidP="00A31813">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 xml:space="preserve">и я забуду, покажи мне, </w:t>
      </w:r>
    </w:p>
    <w:p w14:paraId="63F6833D" w14:textId="77777777" w:rsidR="00A31813" w:rsidRPr="00AB4CAE" w:rsidRDefault="00A31813" w:rsidP="00A31813">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 xml:space="preserve">и я запомню, </w:t>
      </w:r>
    </w:p>
    <w:p w14:paraId="0315A4F7" w14:textId="77777777" w:rsidR="00A31813" w:rsidRPr="00AB4CAE" w:rsidRDefault="00A31813" w:rsidP="00A31813">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 xml:space="preserve">дай мне действовать самому, </w:t>
      </w:r>
    </w:p>
    <w:p w14:paraId="7066371F" w14:textId="77777777" w:rsidR="00A31813" w:rsidRPr="00AB4CAE" w:rsidRDefault="00A31813" w:rsidP="00A31813">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и я научусь”</w:t>
      </w:r>
    </w:p>
    <w:p w14:paraId="1C5DA497" w14:textId="77777777" w:rsidR="00A31813" w:rsidRPr="00AB4CAE" w:rsidRDefault="00A31813" w:rsidP="00A31813">
      <w:pPr>
        <w:pStyle w:val="a3"/>
        <w:spacing w:before="116" w:beforeAutospacing="0" w:after="0" w:afterAutospacing="0"/>
        <w:ind w:left="4536"/>
        <w:jc w:val="right"/>
        <w:rPr>
          <w:color w:val="000000" w:themeColor="text1"/>
          <w:sz w:val="28"/>
          <w:szCs w:val="28"/>
        </w:rPr>
      </w:pPr>
      <w:r w:rsidRPr="00AB4CAE">
        <w:rPr>
          <w:rFonts w:ascii="Cambria" w:eastAsia="+mn-ea" w:hAnsi="Cambria" w:cs="+mn-cs"/>
          <w:i/>
          <w:iCs/>
          <w:color w:val="000000" w:themeColor="text1"/>
          <w:kern w:val="24"/>
          <w:sz w:val="28"/>
          <w:szCs w:val="28"/>
        </w:rPr>
        <w:t>Конфуций</w:t>
      </w:r>
      <w:r w:rsidRPr="00AB4CAE">
        <w:rPr>
          <w:rFonts w:ascii="Cambria" w:eastAsia="+mn-ea" w:hAnsi="Cambria" w:cs="+mn-cs"/>
          <w:color w:val="000000" w:themeColor="text1"/>
          <w:kern w:val="24"/>
          <w:sz w:val="28"/>
          <w:szCs w:val="28"/>
        </w:rPr>
        <w:t xml:space="preserve"> </w:t>
      </w:r>
    </w:p>
    <w:p w14:paraId="4F7FF6DE"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Самый благоприятный период для развития интеллектуальных, речевых, творческих возможностей человека – от </w:t>
      </w:r>
      <w:proofErr w:type="gramStart"/>
      <w:r w:rsidRPr="00AB4CAE">
        <w:rPr>
          <w:rFonts w:ascii="Times New Roman" w:eastAsia="Times New Roman" w:hAnsi="Times New Roman" w:cs="Times New Roman"/>
          <w:color w:val="000000" w:themeColor="text1"/>
          <w:sz w:val="28"/>
          <w:szCs w:val="28"/>
        </w:rPr>
        <w:t>3  до</w:t>
      </w:r>
      <w:proofErr w:type="gramEnd"/>
      <w:r w:rsidRPr="00AB4CAE">
        <w:rPr>
          <w:rFonts w:ascii="Times New Roman" w:eastAsia="Times New Roman" w:hAnsi="Times New Roman" w:cs="Times New Roman"/>
          <w:color w:val="000000" w:themeColor="text1"/>
          <w:sz w:val="28"/>
          <w:szCs w:val="28"/>
        </w:rPr>
        <w:t xml:space="preserve"> 9 лет, когда кора больших полушарий еще окончательно не сформирована. Именно в этом возрасте необходимо развивать память, восприятие, мышление, и, особенно, речь.</w:t>
      </w:r>
    </w:p>
    <w:p w14:paraId="7B2E7D75"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Хорошая речь – важнейшее условие всестороннего полноценного развития детей. Чем богаче и правильнее у ребёнка речь, тем легче ему высказать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Развитие речи – её звуковой стороны, словарного состава, грамматического строя – одна из важнейших задач обучения детей в начальной школе. </w:t>
      </w:r>
    </w:p>
    <w:p w14:paraId="418FF767"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Уровень развития речи детей находится в прямой зависимости от степени сформированности тонких движений рук. Формирование словесной речи ребёнка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 Многие авторы отмечают взаимосвязь и взаимозависимость речевой и моторной деятельности, поэтому при наличии речевого дефекта у детей особое внимание необходимо обратить на стимулирующую роль тренировки тонких движений пальцев.</w:t>
      </w:r>
    </w:p>
    <w:p w14:paraId="4B12F4AC"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Учеными также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 двигательной активности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w:t>
      </w:r>
    </w:p>
    <w:p w14:paraId="3141448D"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Исследованиями учёных Института физиологии детей и подростков АПН была подтверждена связь интеллектуального развития и пальцевой моторики. 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Развивая моторику, мы создаём предпосылки для становления многих психических процессов. </w:t>
      </w:r>
    </w:p>
    <w:p w14:paraId="2FEF9570"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proofErr w:type="gramStart"/>
      <w:r w:rsidRPr="00AB4CAE">
        <w:rPr>
          <w:rFonts w:ascii="Times New Roman" w:eastAsia="Times New Roman" w:hAnsi="Times New Roman" w:cs="Times New Roman"/>
          <w:color w:val="000000" w:themeColor="text1"/>
          <w:sz w:val="28"/>
          <w:szCs w:val="28"/>
        </w:rPr>
        <w:lastRenderedPageBreak/>
        <w:t>Предлагаю  методику</w:t>
      </w:r>
      <w:proofErr w:type="gramEnd"/>
      <w:r w:rsidRPr="00AB4CAE">
        <w:rPr>
          <w:rFonts w:ascii="Times New Roman" w:eastAsia="Times New Roman" w:hAnsi="Times New Roman" w:cs="Times New Roman"/>
          <w:color w:val="000000" w:themeColor="text1"/>
          <w:sz w:val="28"/>
          <w:szCs w:val="28"/>
        </w:rPr>
        <w:t xml:space="preserve">, которая позволяет выявить скрытые способности ребёнка и расширить границы возможностей его мозга. </w:t>
      </w:r>
      <w:r w:rsidRPr="00AB4CAE">
        <w:rPr>
          <w:rFonts w:ascii="Times New Roman" w:eastAsia="Times New Roman" w:hAnsi="Times New Roman" w:cs="Times New Roman"/>
          <w:b/>
          <w:bCs/>
          <w:i/>
          <w:iCs/>
          <w:color w:val="000000" w:themeColor="text1"/>
          <w:sz w:val="28"/>
          <w:szCs w:val="28"/>
        </w:rPr>
        <w:t>Кинезиология</w:t>
      </w:r>
      <w:r w:rsidRPr="00AB4CAE">
        <w:rPr>
          <w:rFonts w:ascii="Times New Roman" w:eastAsia="Times New Roman" w:hAnsi="Times New Roman" w:cs="Times New Roman"/>
          <w:i/>
          <w:iCs/>
          <w:color w:val="000000" w:themeColor="text1"/>
          <w:sz w:val="28"/>
          <w:szCs w:val="28"/>
        </w:rPr>
        <w:t xml:space="preserve"> </w:t>
      </w:r>
      <w:r w:rsidRPr="00AB4CAE">
        <w:rPr>
          <w:rFonts w:ascii="Times New Roman" w:eastAsia="Times New Roman" w:hAnsi="Times New Roman" w:cs="Times New Roman"/>
          <w:color w:val="000000" w:themeColor="text1"/>
          <w:sz w:val="28"/>
          <w:szCs w:val="28"/>
        </w:rPr>
        <w:t xml:space="preserve">– наука о развитии головного мозга через движение, наука о развитии умственных способностей и физического здоровья через определенные двигательные упражнения. </w:t>
      </w:r>
      <w:proofErr w:type="spellStart"/>
      <w:r w:rsidRPr="00AB4CAE">
        <w:rPr>
          <w:rFonts w:ascii="Times New Roman" w:eastAsia="Times New Roman" w:hAnsi="Times New Roman" w:cs="Times New Roman"/>
          <w:color w:val="000000" w:themeColor="text1"/>
          <w:sz w:val="28"/>
          <w:szCs w:val="28"/>
        </w:rPr>
        <w:t>Кинезиологические</w:t>
      </w:r>
      <w:proofErr w:type="spellEnd"/>
      <w:r w:rsidRPr="00AB4CAE">
        <w:rPr>
          <w:rFonts w:ascii="Times New Roman" w:eastAsia="Times New Roman" w:hAnsi="Times New Roman" w:cs="Times New Roman"/>
          <w:color w:val="000000" w:themeColor="text1"/>
          <w:sz w:val="28"/>
          <w:szCs w:val="28"/>
        </w:rPr>
        <w:t xml:space="preserve"> методы влияют не только на развитие умственных способностей и физического здоровья, они позволяют активизировать различные отделы коры больших полушарий, что способствует развитию способностей человека и коррекции проблем в различных областях психики. В частности, применение данного метода позволяет улучшить у ребенка память, внимание, речь, пространственные представления, мелкую и крупную моторику, снижает утомляемость, повышает способность к произвольному контролю.</w:t>
      </w:r>
      <w:r w:rsidRPr="00A31813">
        <w:rPr>
          <w:rFonts w:ascii="Times New Roman" w:eastAsia="SimSun" w:hAnsi="Times New Roman" w:cs="Times New Roman"/>
          <w:color w:val="000000" w:themeColor="text1"/>
          <w:sz w:val="28"/>
          <w:szCs w:val="28"/>
          <w:lang w:eastAsia="zh-CN"/>
          <w14:shadow w14:blurRad="50800" w14:dist="38100" w14:dir="2700000" w14:sx="100000" w14:sy="100000" w14:kx="0" w14:ky="0" w14:algn="tl">
            <w14:srgbClr w14:val="000000">
              <w14:alpha w14:val="60000"/>
            </w14:srgbClr>
          </w14:shadow>
        </w:rPr>
        <w:t xml:space="preserve"> </w:t>
      </w:r>
      <w:r w:rsidRPr="00AB4CAE">
        <w:rPr>
          <w:rFonts w:ascii="Times New Roman" w:eastAsia="Times New Roman" w:hAnsi="Times New Roman" w:cs="Times New Roman"/>
          <w:color w:val="000000" w:themeColor="text1"/>
          <w:sz w:val="28"/>
          <w:szCs w:val="28"/>
        </w:rPr>
        <w:t xml:space="preserve">Кинезиология – это методика сохранения здоровья путём воздействия на мышцы тела, т.е. путём физической активности. </w:t>
      </w:r>
      <w:proofErr w:type="spellStart"/>
      <w:r w:rsidRPr="00AB4CAE">
        <w:rPr>
          <w:rFonts w:ascii="Times New Roman" w:eastAsia="Times New Roman" w:hAnsi="Times New Roman" w:cs="Times New Roman"/>
          <w:color w:val="000000" w:themeColor="text1"/>
          <w:sz w:val="28"/>
          <w:szCs w:val="28"/>
        </w:rPr>
        <w:t>Кинезиологические</w:t>
      </w:r>
      <w:proofErr w:type="spellEnd"/>
      <w:r w:rsidRPr="00AB4CAE">
        <w:rPr>
          <w:rFonts w:ascii="Times New Roman" w:eastAsia="Times New Roman" w:hAnsi="Times New Roman" w:cs="Times New Roman"/>
          <w:color w:val="000000" w:themeColor="text1"/>
          <w:sz w:val="28"/>
          <w:szCs w:val="28"/>
        </w:rPr>
        <w:t xml:space="preserve"> упражнения – комплекс движений, позволяющий активизировать межполушарное </w:t>
      </w:r>
      <w:proofErr w:type="gramStart"/>
      <w:r w:rsidRPr="00AB4CAE">
        <w:rPr>
          <w:rFonts w:ascii="Times New Roman" w:eastAsia="Times New Roman" w:hAnsi="Times New Roman" w:cs="Times New Roman"/>
          <w:color w:val="000000" w:themeColor="text1"/>
          <w:sz w:val="28"/>
          <w:szCs w:val="28"/>
        </w:rPr>
        <w:t xml:space="preserve">взаимодействие,   </w:t>
      </w:r>
      <w:proofErr w:type="gramEnd"/>
      <w:r w:rsidRPr="00AB4CAE">
        <w:rPr>
          <w:rFonts w:ascii="Times New Roman" w:eastAsia="Times New Roman" w:hAnsi="Times New Roman" w:cs="Times New Roman"/>
          <w:color w:val="000000" w:themeColor="text1"/>
          <w:sz w:val="28"/>
          <w:szCs w:val="28"/>
        </w:rPr>
        <w:t xml:space="preserve">через которые полушария обмениваются информацией, происходит синхронизация работы полушарий. </w:t>
      </w:r>
    </w:p>
    <w:p w14:paraId="1544B6B7"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Таким образом процесс психического развития (внимание, память, мышление) детей дошкольного возраста происходит при усло</w:t>
      </w:r>
      <w:r w:rsidRPr="00AB4CAE">
        <w:rPr>
          <w:rFonts w:ascii="Times New Roman" w:eastAsia="Times New Roman" w:hAnsi="Times New Roman" w:cs="Times New Roman"/>
          <w:color w:val="000000" w:themeColor="text1"/>
          <w:sz w:val="28"/>
          <w:szCs w:val="28"/>
        </w:rPr>
        <w:softHyphen/>
        <w:t>вии их высокой двигательной активности. При регулярном выпол</w:t>
      </w:r>
      <w:r w:rsidRPr="00AB4CAE">
        <w:rPr>
          <w:rFonts w:ascii="Times New Roman" w:eastAsia="Times New Roman" w:hAnsi="Times New Roman" w:cs="Times New Roman"/>
          <w:color w:val="000000" w:themeColor="text1"/>
          <w:sz w:val="28"/>
          <w:szCs w:val="28"/>
        </w:rPr>
        <w:softHyphen/>
        <w:t xml:space="preserve">нении перекрестных движений образуется большое количество нервных волокон, связывающих полушария головного мозга, что способствует развитию высших психических функций. Ребенок по своей природе готов постоянно двигаться, в движении он познает мир. </w:t>
      </w:r>
      <w:proofErr w:type="spellStart"/>
      <w:r w:rsidRPr="00AB4CAE">
        <w:rPr>
          <w:rFonts w:ascii="Times New Roman" w:eastAsia="Times New Roman" w:hAnsi="Times New Roman" w:cs="Times New Roman"/>
          <w:color w:val="000000" w:themeColor="text1"/>
          <w:sz w:val="28"/>
          <w:szCs w:val="28"/>
        </w:rPr>
        <w:t>Кинезиологическими</w:t>
      </w:r>
      <w:proofErr w:type="spellEnd"/>
      <w:r w:rsidRPr="00AB4CAE">
        <w:rPr>
          <w:rFonts w:ascii="Times New Roman" w:eastAsia="Times New Roman" w:hAnsi="Times New Roman" w:cs="Times New Roman"/>
          <w:color w:val="000000" w:themeColor="text1"/>
          <w:sz w:val="28"/>
          <w:szCs w:val="28"/>
        </w:rPr>
        <w:t xml:space="preserve"> упражнениями пользовались Аристотель и Гиппократ. Своей молодостью и красотой Клеопатра также была обязана кинезиологии.</w:t>
      </w:r>
    </w:p>
    <w:p w14:paraId="082259D5"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  В ходе систематических занятий по </w:t>
      </w:r>
      <w:proofErr w:type="spellStart"/>
      <w:r w:rsidRPr="00AB4CAE">
        <w:rPr>
          <w:rFonts w:ascii="Times New Roman" w:eastAsia="Times New Roman" w:hAnsi="Times New Roman" w:cs="Times New Roman"/>
          <w:color w:val="000000" w:themeColor="text1"/>
          <w:sz w:val="28"/>
          <w:szCs w:val="28"/>
        </w:rPr>
        <w:t>кинезиологическим</w:t>
      </w:r>
      <w:proofErr w:type="spellEnd"/>
      <w:r w:rsidRPr="00AB4CAE">
        <w:rPr>
          <w:rFonts w:ascii="Times New Roman" w:eastAsia="Times New Roman" w:hAnsi="Times New Roman" w:cs="Times New Roman"/>
          <w:color w:val="000000" w:themeColor="text1"/>
          <w:sz w:val="28"/>
          <w:szCs w:val="28"/>
        </w:rPr>
        <w:t xml:space="preserve"> программам у </w:t>
      </w:r>
      <w:proofErr w:type="gramStart"/>
      <w:r w:rsidRPr="00AB4CAE">
        <w:rPr>
          <w:rFonts w:ascii="Times New Roman" w:eastAsia="Times New Roman" w:hAnsi="Times New Roman" w:cs="Times New Roman"/>
          <w:color w:val="000000" w:themeColor="text1"/>
          <w:sz w:val="28"/>
          <w:szCs w:val="28"/>
        </w:rPr>
        <w:t>ребёнка  улучшается</w:t>
      </w:r>
      <w:proofErr w:type="gramEnd"/>
      <w:r w:rsidRPr="00AB4CAE">
        <w:rPr>
          <w:rFonts w:ascii="Times New Roman" w:eastAsia="Times New Roman" w:hAnsi="Times New Roman" w:cs="Times New Roman"/>
          <w:color w:val="000000" w:themeColor="text1"/>
          <w:sz w:val="28"/>
          <w:szCs w:val="28"/>
        </w:rPr>
        <w:t xml:space="preserve"> память и концентрация внимания.</w:t>
      </w:r>
    </w:p>
    <w:p w14:paraId="28DD0191"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  У многих детей при этом наблюдается значительный прогресс   в способностях к обучению, а </w:t>
      </w:r>
      <w:proofErr w:type="gramStart"/>
      <w:r w:rsidRPr="00AB4CAE">
        <w:rPr>
          <w:rFonts w:ascii="Times New Roman" w:eastAsia="Times New Roman" w:hAnsi="Times New Roman" w:cs="Times New Roman"/>
          <w:color w:val="000000" w:themeColor="text1"/>
          <w:sz w:val="28"/>
          <w:szCs w:val="28"/>
        </w:rPr>
        <w:t>так же</w:t>
      </w:r>
      <w:proofErr w:type="gramEnd"/>
      <w:r w:rsidRPr="00AB4CAE">
        <w:rPr>
          <w:rFonts w:ascii="Times New Roman" w:eastAsia="Times New Roman" w:hAnsi="Times New Roman" w:cs="Times New Roman"/>
          <w:color w:val="000000" w:themeColor="text1"/>
          <w:sz w:val="28"/>
          <w:szCs w:val="28"/>
        </w:rPr>
        <w:t xml:space="preserve"> управлению своими эмоциями. </w:t>
      </w:r>
    </w:p>
    <w:p w14:paraId="4191F290"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w:t>
      </w:r>
      <w:proofErr w:type="spellStart"/>
      <w:r w:rsidRPr="00AB4CAE">
        <w:rPr>
          <w:rFonts w:ascii="Times New Roman" w:eastAsia="Times New Roman" w:hAnsi="Times New Roman" w:cs="Times New Roman"/>
          <w:color w:val="000000" w:themeColor="text1"/>
          <w:sz w:val="28"/>
          <w:szCs w:val="28"/>
        </w:rPr>
        <w:t>Кинезиологические</w:t>
      </w:r>
      <w:proofErr w:type="spellEnd"/>
      <w:r w:rsidRPr="00AB4CAE">
        <w:rPr>
          <w:rFonts w:ascii="Times New Roman" w:eastAsia="Times New Roman" w:hAnsi="Times New Roman" w:cs="Times New Roman"/>
          <w:color w:val="000000" w:themeColor="text1"/>
          <w:sz w:val="28"/>
          <w:szCs w:val="28"/>
        </w:rPr>
        <w:t xml:space="preserve"> </w:t>
      </w:r>
      <w:proofErr w:type="gramStart"/>
      <w:r w:rsidRPr="00AB4CAE">
        <w:rPr>
          <w:rFonts w:ascii="Times New Roman" w:eastAsia="Times New Roman" w:hAnsi="Times New Roman" w:cs="Times New Roman"/>
          <w:color w:val="000000" w:themeColor="text1"/>
          <w:sz w:val="28"/>
          <w:szCs w:val="28"/>
        </w:rPr>
        <w:t>упражнения  дают</w:t>
      </w:r>
      <w:proofErr w:type="gramEnd"/>
      <w:r w:rsidRPr="00AB4CAE">
        <w:rPr>
          <w:rFonts w:ascii="Times New Roman" w:eastAsia="Times New Roman" w:hAnsi="Times New Roman" w:cs="Times New Roman"/>
          <w:color w:val="000000" w:themeColor="text1"/>
          <w:sz w:val="28"/>
          <w:szCs w:val="28"/>
        </w:rPr>
        <w:t xml:space="preserve"> возможность задействовать те участки мозга, которые раньше не участвовали в учении, и решить проблему неуспешности. </w:t>
      </w:r>
    </w:p>
    <w:p w14:paraId="171364D1"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В случае, когда детям предстоит интенсивная умственная нагрузка, рекомендуется перед подобной работой применять </w:t>
      </w:r>
      <w:proofErr w:type="spellStart"/>
      <w:r w:rsidRPr="00AB4CAE">
        <w:rPr>
          <w:rFonts w:ascii="Times New Roman" w:eastAsia="Times New Roman" w:hAnsi="Times New Roman" w:cs="Times New Roman"/>
          <w:color w:val="000000" w:themeColor="text1"/>
          <w:sz w:val="28"/>
          <w:szCs w:val="28"/>
        </w:rPr>
        <w:t>кинезиологический</w:t>
      </w:r>
      <w:proofErr w:type="spellEnd"/>
      <w:r w:rsidRPr="00AB4CAE">
        <w:rPr>
          <w:rFonts w:ascii="Times New Roman" w:eastAsia="Times New Roman" w:hAnsi="Times New Roman" w:cs="Times New Roman"/>
          <w:color w:val="000000" w:themeColor="text1"/>
          <w:sz w:val="28"/>
          <w:szCs w:val="28"/>
        </w:rPr>
        <w:t xml:space="preserve"> комплекс упражнений.</w:t>
      </w:r>
    </w:p>
    <w:p w14:paraId="5E0F6BFB"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ab/>
      </w:r>
      <w:r w:rsidRPr="00AB4CAE">
        <w:rPr>
          <w:rFonts w:ascii="Times New Roman" w:eastAsia="Times New Roman" w:hAnsi="Times New Roman" w:cs="Times New Roman"/>
          <w:i/>
          <w:iCs/>
          <w:color w:val="000000" w:themeColor="text1"/>
          <w:sz w:val="28"/>
          <w:szCs w:val="28"/>
        </w:rPr>
        <w:t xml:space="preserve"> </w:t>
      </w:r>
      <w:r w:rsidRPr="00AB4CAE">
        <w:rPr>
          <w:rFonts w:ascii="Times New Roman" w:eastAsia="Times New Roman" w:hAnsi="Times New Roman" w:cs="Times New Roman"/>
          <w:color w:val="000000" w:themeColor="text1"/>
          <w:sz w:val="28"/>
          <w:szCs w:val="28"/>
        </w:rPr>
        <w:t xml:space="preserve">Интересно отметить, что человек может мыслить, сидя неподвижно. Однако для закрепления мысли необходимо движение. И.П. Павлов считал, что любая мысль заканчивается движением. Именно поэтому многим людям легче мыслить при повторяющихся физических действиях, например ходьбе, покачивании ногой, постукивании карандашом по столу и др. На двигательной активности построены все нейропсихологические </w:t>
      </w:r>
      <w:proofErr w:type="spellStart"/>
      <w:r w:rsidRPr="00AB4CAE">
        <w:rPr>
          <w:rFonts w:ascii="Times New Roman" w:eastAsia="Times New Roman" w:hAnsi="Times New Roman" w:cs="Times New Roman"/>
          <w:color w:val="000000" w:themeColor="text1"/>
          <w:sz w:val="28"/>
          <w:szCs w:val="28"/>
        </w:rPr>
        <w:t>коррекционно</w:t>
      </w:r>
      <w:proofErr w:type="spellEnd"/>
      <w:r w:rsidRPr="00AB4CAE">
        <w:rPr>
          <w:rFonts w:ascii="Times New Roman" w:eastAsia="Times New Roman" w:hAnsi="Times New Roman" w:cs="Times New Roman"/>
          <w:color w:val="000000" w:themeColor="text1"/>
          <w:sz w:val="28"/>
          <w:szCs w:val="28"/>
        </w:rPr>
        <w:t xml:space="preserve"> – развивающие и формирующие программы! Вот почему следует помнить, что неподвижный ребёнок не обучается!</w:t>
      </w:r>
    </w:p>
    <w:p w14:paraId="10AE7605"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lastRenderedPageBreak/>
        <w:t xml:space="preserve">Таким образом, роль стимула развития центральной нервной системы, всех психических процессов, </w:t>
      </w:r>
      <w:proofErr w:type="gramStart"/>
      <w:r w:rsidRPr="00AB4CAE">
        <w:rPr>
          <w:rFonts w:ascii="Times New Roman" w:eastAsia="Times New Roman" w:hAnsi="Times New Roman" w:cs="Times New Roman"/>
          <w:color w:val="000000" w:themeColor="text1"/>
          <w:sz w:val="28"/>
          <w:szCs w:val="28"/>
        </w:rPr>
        <w:t>и в частности</w:t>
      </w:r>
      <w:proofErr w:type="gramEnd"/>
      <w:r w:rsidRPr="00AB4CAE">
        <w:rPr>
          <w:rFonts w:ascii="Times New Roman" w:eastAsia="Times New Roman" w:hAnsi="Times New Roman" w:cs="Times New Roman"/>
          <w:color w:val="000000" w:themeColor="text1"/>
          <w:sz w:val="28"/>
          <w:szCs w:val="28"/>
        </w:rPr>
        <w:t xml:space="preserve"> речи, играет формирование и совершенствование тонкой моторики кисти и пальцев рук.</w:t>
      </w:r>
    </w:p>
    <w:p w14:paraId="0FF25EA2" w14:textId="77777777" w:rsidR="00A31813" w:rsidRPr="00AB4CAE" w:rsidRDefault="00A31813" w:rsidP="00A31813">
      <w:pPr>
        <w:pStyle w:val="a4"/>
        <w:jc w:val="both"/>
        <w:rPr>
          <w:rFonts w:ascii="Times New Roman" w:eastAsia="Times New Roman" w:hAnsi="Times New Roman" w:cs="Times New Roman"/>
          <w:b/>
          <w:i/>
          <w:color w:val="000000" w:themeColor="text1"/>
          <w:sz w:val="28"/>
          <w:szCs w:val="28"/>
        </w:rPr>
      </w:pPr>
      <w:proofErr w:type="spellStart"/>
      <w:r w:rsidRPr="00AB4CAE">
        <w:rPr>
          <w:rFonts w:ascii="Times New Roman" w:eastAsia="Times New Roman" w:hAnsi="Times New Roman" w:cs="Times New Roman"/>
          <w:b/>
          <w:i/>
          <w:color w:val="000000" w:themeColor="text1"/>
          <w:sz w:val="28"/>
          <w:szCs w:val="28"/>
        </w:rPr>
        <w:t>Кинезиологические</w:t>
      </w:r>
      <w:proofErr w:type="spellEnd"/>
      <w:r w:rsidRPr="00AB4CAE">
        <w:rPr>
          <w:rFonts w:ascii="Times New Roman" w:eastAsia="Times New Roman" w:hAnsi="Times New Roman" w:cs="Times New Roman"/>
          <w:b/>
          <w:i/>
          <w:color w:val="000000" w:themeColor="text1"/>
          <w:sz w:val="28"/>
          <w:szCs w:val="28"/>
        </w:rPr>
        <w:t xml:space="preserve"> упражнения:</w:t>
      </w:r>
    </w:p>
    <w:p w14:paraId="602524E5"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 «</w:t>
      </w:r>
      <w:r w:rsidRPr="00AB4CAE">
        <w:rPr>
          <w:rFonts w:ascii="Times New Roman" w:eastAsia="Times New Roman" w:hAnsi="Times New Roman" w:cs="Times New Roman"/>
          <w:b/>
          <w:bCs/>
          <w:color w:val="000000" w:themeColor="text1"/>
          <w:sz w:val="28"/>
          <w:szCs w:val="28"/>
        </w:rPr>
        <w:t>Колечко».</w:t>
      </w:r>
      <w:r w:rsidRPr="00AB4CAE">
        <w:rPr>
          <w:rFonts w:ascii="Times New Roman" w:eastAsia="Times New Roman" w:hAnsi="Times New Roman" w:cs="Times New Roman"/>
          <w:color w:val="000000" w:themeColor="text1"/>
          <w:sz w:val="28"/>
          <w:szCs w:val="28"/>
        </w:rPr>
        <w:t xml:space="preserve"> Поочередно перебирать пальцы рук, соединяя в кольцо большой палец и последовательно указательный, средний, безымянный и мизинец. Упражнения выполнять, начиная с указательного пальца и в обратном порядке от мизинца к указательному. Выполнять нужно каждой рукой отдельно, затем обеими руками вместе.</w:t>
      </w:r>
    </w:p>
    <w:p w14:paraId="0C05604D"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«Кулак – ребро – ладонь».</w:t>
      </w:r>
      <w:r w:rsidRPr="00AB4CAE">
        <w:rPr>
          <w:rFonts w:ascii="Times New Roman" w:eastAsia="Times New Roman" w:hAnsi="Times New Roman" w:cs="Times New Roman"/>
          <w:color w:val="000000" w:themeColor="text1"/>
          <w:sz w:val="28"/>
          <w:szCs w:val="28"/>
        </w:rPr>
        <w:t xml:space="preserve"> На столе, последовательно, сменяя, выполняются следующие положения рук: ладонь на плоскости, ладонь, сжатая в кулак и ладонь ребром на столе. Выполнить 8-10 повторений. Упражнения выполняются каждой рукой отдельно, затем двумя руками вместе.</w:t>
      </w:r>
    </w:p>
    <w:p w14:paraId="454C2E28"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«Лезгинка»</w:t>
      </w:r>
      <w:r w:rsidRPr="00AB4CAE">
        <w:rPr>
          <w:rFonts w:ascii="Times New Roman" w:eastAsia="Times New Roman" w:hAnsi="Times New Roman" w:cs="Times New Roman"/>
          <w:color w:val="000000" w:themeColor="text1"/>
          <w:sz w:val="28"/>
          <w:szCs w:val="28"/>
        </w:rPr>
        <w:t xml:space="preserve">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течение 6-8 раз</w:t>
      </w:r>
    </w:p>
    <w:p w14:paraId="1693999D"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«Зеркальное рисование». </w:t>
      </w:r>
      <w:r w:rsidRPr="00AB4CAE">
        <w:rPr>
          <w:rFonts w:ascii="Times New Roman" w:eastAsia="Times New Roman" w:hAnsi="Times New Roman" w:cs="Times New Roman"/>
          <w:color w:val="000000" w:themeColor="text1"/>
          <w:sz w:val="28"/>
          <w:szCs w:val="28"/>
        </w:rPr>
        <w:t>Положите на стол чистый лист бумаги. Начните рисовать одновременно обеими руками зеркально-симметричные рисунки (гриб под елью,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14:paraId="3778D0C9"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 xml:space="preserve">«Ухо – нос». </w:t>
      </w:r>
      <w:r w:rsidRPr="00AB4CAE">
        <w:rPr>
          <w:rFonts w:ascii="Times New Roman" w:eastAsia="Times New Roman" w:hAnsi="Times New Roman" w:cs="Times New Roman"/>
          <w:color w:val="000000" w:themeColor="text1"/>
          <w:sz w:val="28"/>
          <w:szCs w:val="28"/>
        </w:rPr>
        <w:t>Левой рукой возьмитесь за кончик носа, а правой – за противоположное ухо. Одновременно отпустите ухо и нос, хлопните в ладоши, поменяйте положение рук «с точностью до наоборот».</w:t>
      </w:r>
    </w:p>
    <w:p w14:paraId="30EE8410"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 xml:space="preserve">«Змейка». </w:t>
      </w:r>
      <w:r w:rsidRPr="00AB4CAE">
        <w:rPr>
          <w:rFonts w:ascii="Times New Roman" w:eastAsia="Times New Roman" w:hAnsi="Times New Roman" w:cs="Times New Roman"/>
          <w:color w:val="000000" w:themeColor="text1"/>
          <w:sz w:val="28"/>
          <w:szCs w:val="28"/>
        </w:rPr>
        <w:t xml:space="preserve">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чётко, не допуская </w:t>
      </w:r>
      <w:proofErr w:type="spellStart"/>
      <w:r w:rsidRPr="00AB4CAE">
        <w:rPr>
          <w:rFonts w:ascii="Times New Roman" w:eastAsia="Times New Roman" w:hAnsi="Times New Roman" w:cs="Times New Roman"/>
          <w:color w:val="000000" w:themeColor="text1"/>
          <w:sz w:val="28"/>
          <w:szCs w:val="28"/>
        </w:rPr>
        <w:t>синкинезий</w:t>
      </w:r>
      <w:proofErr w:type="spellEnd"/>
      <w:r w:rsidRPr="00AB4CAE">
        <w:rPr>
          <w:rFonts w:ascii="Times New Roman" w:eastAsia="Times New Roman" w:hAnsi="Times New Roman" w:cs="Times New Roman"/>
          <w:color w:val="000000" w:themeColor="text1"/>
          <w:sz w:val="28"/>
          <w:szCs w:val="28"/>
        </w:rPr>
        <w:t>. Прикасаться к пальцу нельзя. Последовательно в упражнении должны участвовать все пальцы рук.</w:t>
      </w:r>
    </w:p>
    <w:p w14:paraId="494D39DF"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«Горизонтальная восьмерка».</w:t>
      </w:r>
      <w:r w:rsidRPr="00AB4CAE">
        <w:rPr>
          <w:rFonts w:ascii="Times New Roman" w:eastAsia="Times New Roman" w:hAnsi="Times New Roman" w:cs="Times New Roman"/>
          <w:color w:val="000000" w:themeColor="text1"/>
          <w:sz w:val="28"/>
          <w:szCs w:val="28"/>
        </w:rPr>
        <w:t xml:space="preserve">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  </w:t>
      </w:r>
    </w:p>
    <w:p w14:paraId="32B1F49B"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Массаж ушных раковин.  </w:t>
      </w:r>
      <w:r w:rsidRPr="00AB4CAE">
        <w:rPr>
          <w:rFonts w:ascii="Times New Roman" w:eastAsia="Times New Roman" w:hAnsi="Times New Roman" w:cs="Times New Roman"/>
          <w:color w:val="000000" w:themeColor="text1"/>
          <w:sz w:val="28"/>
          <w:szCs w:val="28"/>
        </w:rPr>
        <w:t>Оттянуть уши вперед, затем назад, медленно считая до 10. Начать упражнение с открытыми глазами, затем глаза закрыть. Повторить 7 раз.</w:t>
      </w:r>
    </w:p>
    <w:p w14:paraId="7001BAEB"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Перекрёстные движения.</w:t>
      </w:r>
      <w:r w:rsidRPr="00AB4CAE">
        <w:rPr>
          <w:rFonts w:ascii="Times New Roman" w:eastAsia="Times New Roman" w:hAnsi="Times New Roman" w:cs="Times New Roman"/>
          <w:color w:val="000000" w:themeColor="text1"/>
          <w:sz w:val="28"/>
          <w:szCs w:val="28"/>
        </w:rPr>
        <w:t xml:space="preserve"> Выполняйте перекрёстные координированные движения одновременно правой рукой и левой ногой (вперёд, в сторону, назад). Затем сделайте то же др. рукой и ногой.</w:t>
      </w:r>
    </w:p>
    <w:p w14:paraId="0D6CB6B2"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Качание головой.</w:t>
      </w:r>
      <w:r w:rsidRPr="00AB4CAE">
        <w:rPr>
          <w:rFonts w:ascii="Times New Roman" w:eastAsia="Times New Roman" w:hAnsi="Times New Roman" w:cs="Times New Roman"/>
          <w:color w:val="000000" w:themeColor="text1"/>
          <w:sz w:val="28"/>
          <w:szCs w:val="28"/>
        </w:rPr>
        <w:t xml:space="preserve"> Дышите глубоко. Расправьте плечи, закройте глаза, опустите голову вперёд и медленно раскачивайте головой из стороны в сторону.</w:t>
      </w:r>
    </w:p>
    <w:p w14:paraId="1EA97EBE"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lastRenderedPageBreak/>
        <w:t xml:space="preserve">Дыхательная гимнастика. </w:t>
      </w:r>
      <w:r w:rsidRPr="00AB4CAE">
        <w:rPr>
          <w:rFonts w:ascii="Times New Roman" w:eastAsia="Times New Roman" w:hAnsi="Times New Roman" w:cs="Times New Roman"/>
          <w:color w:val="000000" w:themeColor="text1"/>
          <w:sz w:val="28"/>
          <w:szCs w:val="28"/>
        </w:rPr>
        <w:t>Выполните ритмичное дыхание: вдох в два раза короче выдоха.</w:t>
      </w:r>
      <w:r w:rsidRPr="00AB4CAE">
        <w:rPr>
          <w:rFonts w:ascii="Times New Roman" w:eastAsia="Times New Roman" w:hAnsi="Times New Roman" w:cs="Times New Roman"/>
          <w:b/>
          <w:color w:val="000000" w:themeColor="text1"/>
          <w:sz w:val="28"/>
          <w:szCs w:val="28"/>
        </w:rPr>
        <w:t xml:space="preserve"> </w:t>
      </w:r>
    </w:p>
    <w:p w14:paraId="676FFBB7"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«Снеговик»</w:t>
      </w:r>
      <w:r w:rsidRPr="00AB4CAE">
        <w:rPr>
          <w:rFonts w:ascii="Times New Roman" w:eastAsia="Times New Roman" w:hAnsi="Times New Roman" w:cs="Times New Roman"/>
          <w:color w:val="000000" w:themeColor="text1"/>
          <w:sz w:val="28"/>
          <w:szCs w:val="28"/>
        </w:rPr>
        <w:t xml:space="preserve"> Стоя.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14:paraId="4E187A44"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w:t>
      </w:r>
      <w:proofErr w:type="gramStart"/>
      <w:r w:rsidRPr="00AB4CAE">
        <w:rPr>
          <w:rFonts w:ascii="Times New Roman" w:eastAsia="Times New Roman" w:hAnsi="Times New Roman" w:cs="Times New Roman"/>
          <w:b/>
          <w:bCs/>
          <w:color w:val="000000" w:themeColor="text1"/>
          <w:sz w:val="28"/>
          <w:szCs w:val="28"/>
        </w:rPr>
        <w:t xml:space="preserve">Дерево» </w:t>
      </w:r>
      <w:r w:rsidRPr="00AB4CAE">
        <w:rPr>
          <w:rFonts w:ascii="Times New Roman" w:eastAsia="Times New Roman" w:hAnsi="Times New Roman" w:cs="Times New Roman"/>
          <w:color w:val="000000" w:themeColor="text1"/>
          <w:sz w:val="28"/>
          <w:szCs w:val="28"/>
        </w:rPr>
        <w:t xml:space="preserve"> Исходное</w:t>
      </w:r>
      <w:proofErr w:type="gramEnd"/>
      <w:r w:rsidRPr="00AB4CAE">
        <w:rPr>
          <w:rFonts w:ascii="Times New Roman" w:eastAsia="Times New Roman" w:hAnsi="Times New Roman" w:cs="Times New Roman"/>
          <w:color w:val="000000" w:themeColor="text1"/>
          <w:sz w:val="28"/>
          <w:szCs w:val="28"/>
        </w:rPr>
        <w:t xml:space="preserve">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14:paraId="1C1753EE" w14:textId="77777777" w:rsidR="00A31813" w:rsidRPr="00AB4CAE" w:rsidRDefault="00A31813" w:rsidP="00A31813">
      <w:pPr>
        <w:pStyle w:val="a4"/>
        <w:jc w:val="both"/>
        <w:rPr>
          <w:rFonts w:ascii="Times New Roman" w:eastAsia="Times New Roman" w:hAnsi="Times New Roman" w:cs="Times New Roman"/>
          <w:color w:val="000000" w:themeColor="text1"/>
          <w:sz w:val="28"/>
          <w:szCs w:val="28"/>
        </w:rPr>
      </w:pPr>
    </w:p>
    <w:p w14:paraId="45FB810A"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В заключении хочется добавить, что головной мозг к пяти годам по размеру и массе (90 %) почти равен мозгу взрослого человека. Очень интенсивно идет процесс развития извилин и борозд головного мозга. Однако следует учесть, что у ребенка доминирует правое полушарие, «отвечающее» за образное восприятие, эмоции и т. д., тогда как левое, «отвечающее» за речь, логическое мышление, еще не сформировано. Ребенок находится во власти эмоций, неуравновешенны основные нервные процессы: преобладает возбуждение, торможение обычно достигается с трудом. Это проявляется в непосредственности и искренности ребенка и в ярко выраженной неуравновешенности и отвлекаемости. </w:t>
      </w:r>
    </w:p>
    <w:p w14:paraId="5C924395"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Характеризуя особенности развития детей четырех-пяти лет, предлагаю вам </w:t>
      </w:r>
      <w:r w:rsidRPr="00AB4CAE">
        <w:rPr>
          <w:rFonts w:ascii="Times New Roman" w:eastAsia="Times New Roman" w:hAnsi="Times New Roman" w:cs="Times New Roman"/>
          <w:b/>
          <w:bCs/>
          <w:color w:val="000000" w:themeColor="text1"/>
          <w:sz w:val="28"/>
          <w:szCs w:val="28"/>
        </w:rPr>
        <w:t>обратить внимание на признаки психомоторного неблагополучия во внешних проявлениях ребенка:</w:t>
      </w:r>
    </w:p>
    <w:p w14:paraId="72379AFE" w14:textId="77777777" w:rsidR="00A31813" w:rsidRPr="00AB4CAE" w:rsidRDefault="00A31813" w:rsidP="00A31813">
      <w:pPr>
        <w:pStyle w:val="a4"/>
        <w:numPr>
          <w:ilvl w:val="0"/>
          <w:numId w:val="1"/>
        </w:numPr>
        <w:jc w:val="both"/>
        <w:rPr>
          <w:rFonts w:ascii="Times New Roman" w:eastAsia="Times New Roman" w:hAnsi="Times New Roman" w:cs="Times New Roman"/>
          <w:color w:val="000000" w:themeColor="text1"/>
          <w:sz w:val="28"/>
          <w:szCs w:val="28"/>
        </w:rPr>
      </w:pPr>
      <w:proofErr w:type="spellStart"/>
      <w:r w:rsidRPr="00AB4CAE">
        <w:rPr>
          <w:rFonts w:ascii="Times New Roman" w:eastAsia="Times New Roman" w:hAnsi="Times New Roman" w:cs="Times New Roman"/>
          <w:color w:val="000000" w:themeColor="text1"/>
          <w:sz w:val="28"/>
          <w:szCs w:val="28"/>
        </w:rPr>
        <w:t>сгорбленность</w:t>
      </w:r>
      <w:proofErr w:type="spellEnd"/>
      <w:r w:rsidRPr="00AB4CAE">
        <w:rPr>
          <w:rFonts w:ascii="Times New Roman" w:eastAsia="Times New Roman" w:hAnsi="Times New Roman" w:cs="Times New Roman"/>
          <w:color w:val="000000" w:themeColor="text1"/>
          <w:sz w:val="28"/>
          <w:szCs w:val="28"/>
        </w:rPr>
        <w:t>, приниженность, подавленность, напряженность (втя</w:t>
      </w:r>
      <w:r w:rsidRPr="00AB4CAE">
        <w:rPr>
          <w:rFonts w:ascii="Times New Roman" w:eastAsia="Times New Roman" w:hAnsi="Times New Roman" w:cs="Times New Roman"/>
          <w:color w:val="000000" w:themeColor="text1"/>
          <w:sz w:val="28"/>
          <w:szCs w:val="28"/>
        </w:rPr>
        <w:softHyphen/>
        <w:t>нутая в плечи голова, руки прижаты к корпусу, пальцы напряжены или сжаты в кулаки);</w:t>
      </w:r>
    </w:p>
    <w:p w14:paraId="5A4209BE" w14:textId="77777777" w:rsidR="00A31813" w:rsidRPr="00AB4CAE" w:rsidRDefault="00A31813" w:rsidP="00A31813">
      <w:pPr>
        <w:pStyle w:val="a4"/>
        <w:numPr>
          <w:ilvl w:val="0"/>
          <w:numId w:val="1"/>
        </w:numPr>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походка — на цыпочках, неуверенная, вялая, спотыкающаяся или как у манекена;</w:t>
      </w:r>
    </w:p>
    <w:p w14:paraId="327CA773" w14:textId="77777777" w:rsidR="00A31813" w:rsidRPr="00AB4CAE" w:rsidRDefault="00A31813" w:rsidP="00A31813">
      <w:pPr>
        <w:pStyle w:val="a4"/>
        <w:numPr>
          <w:ilvl w:val="0"/>
          <w:numId w:val="1"/>
        </w:numPr>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позы — застывшие, скованные и однообразные;</w:t>
      </w:r>
    </w:p>
    <w:p w14:paraId="7330B00E" w14:textId="77777777" w:rsidR="00A31813" w:rsidRPr="00AB4CAE" w:rsidRDefault="00A31813" w:rsidP="00A31813">
      <w:pPr>
        <w:pStyle w:val="a4"/>
        <w:numPr>
          <w:ilvl w:val="0"/>
          <w:numId w:val="1"/>
        </w:numPr>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движения — бесцельные, непродуктивные при высокой интенсивности или психомоторная заторможенность;</w:t>
      </w:r>
    </w:p>
    <w:p w14:paraId="2DDEFBA7" w14:textId="77777777" w:rsidR="00A31813" w:rsidRPr="00AB4CAE" w:rsidRDefault="00A31813" w:rsidP="00A31813">
      <w:pPr>
        <w:pStyle w:val="a4"/>
        <w:numPr>
          <w:ilvl w:val="0"/>
          <w:numId w:val="1"/>
        </w:numPr>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жестикуляция и мимика — вялые, бедные, маловыразительные, воз</w:t>
      </w:r>
      <w:r w:rsidRPr="00AB4CAE">
        <w:rPr>
          <w:rFonts w:ascii="Times New Roman" w:eastAsia="Times New Roman" w:hAnsi="Times New Roman" w:cs="Times New Roman"/>
          <w:color w:val="000000" w:themeColor="text1"/>
          <w:sz w:val="28"/>
          <w:szCs w:val="28"/>
        </w:rPr>
        <w:softHyphen/>
        <w:t>можно гримасничанье или неподвижность лица;</w:t>
      </w:r>
    </w:p>
    <w:p w14:paraId="5E69052A" w14:textId="77777777" w:rsidR="00A31813" w:rsidRPr="00AB4CAE" w:rsidRDefault="00A31813" w:rsidP="00A31813">
      <w:pPr>
        <w:pStyle w:val="a4"/>
        <w:numPr>
          <w:ilvl w:val="0"/>
          <w:numId w:val="1"/>
        </w:numPr>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речь — невнятная, невыразительная, монотонная, возможны заика</w:t>
      </w:r>
      <w:r w:rsidRPr="00AB4CAE">
        <w:rPr>
          <w:rFonts w:ascii="Times New Roman" w:eastAsia="Times New Roman" w:hAnsi="Times New Roman" w:cs="Times New Roman"/>
          <w:color w:val="000000" w:themeColor="text1"/>
          <w:sz w:val="28"/>
          <w:szCs w:val="28"/>
        </w:rPr>
        <w:softHyphen/>
        <w:t>ния.</w:t>
      </w:r>
    </w:p>
    <w:p w14:paraId="7DF811BE" w14:textId="77777777" w:rsidR="00A31813" w:rsidRPr="00AB4CAE" w:rsidRDefault="00A31813" w:rsidP="00A31813">
      <w:pPr>
        <w:pStyle w:val="a4"/>
        <w:ind w:firstLine="567"/>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Будьте внимательны, если у ребенка наблюдается хотя бы полови</w:t>
      </w:r>
      <w:r w:rsidRPr="00AB4CAE">
        <w:rPr>
          <w:rFonts w:ascii="Times New Roman" w:eastAsia="Times New Roman" w:hAnsi="Times New Roman" w:cs="Times New Roman"/>
          <w:b/>
          <w:bCs/>
          <w:color w:val="000000" w:themeColor="text1"/>
          <w:sz w:val="28"/>
          <w:szCs w:val="28"/>
        </w:rPr>
        <w:softHyphen/>
        <w:t xml:space="preserve">на описанных признаков. </w:t>
      </w:r>
      <w:r w:rsidRPr="00AB4CAE">
        <w:rPr>
          <w:rFonts w:ascii="Times New Roman" w:eastAsia="Times New Roman" w:hAnsi="Times New Roman" w:cs="Times New Roman"/>
          <w:color w:val="000000" w:themeColor="text1"/>
          <w:sz w:val="28"/>
          <w:szCs w:val="28"/>
        </w:rPr>
        <w:t>Побольше играйте с ребенком в подвижные игры, подарите ребенку заботу, внимание и любовь — он ждет их от вас и со временем вы заметите, что у ребенка улучшилась речь, он стал внимательнее и смышленее.</w:t>
      </w:r>
    </w:p>
    <w:p w14:paraId="133FE1B9" w14:textId="77777777" w:rsidR="00C02F18" w:rsidRDefault="00C02F18"/>
    <w:sectPr w:rsidR="00C02F18" w:rsidSect="0007578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44A88"/>
    <w:multiLevelType w:val="hybridMultilevel"/>
    <w:tmpl w:val="0B8A19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98"/>
    <w:rsid w:val="00A31813"/>
    <w:rsid w:val="00C02F18"/>
    <w:rsid w:val="00C32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6D78"/>
  <w15:chartTrackingRefBased/>
  <w15:docId w15:val="{2EDB5A10-3B9F-45C0-ACBB-2C4629A7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81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181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3181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Suslov Alexandr</dc:creator>
  <cp:keywords/>
  <dc:description/>
  <cp:lastModifiedBy>Suslov Alexandr</cp:lastModifiedBy>
  <cp:revision>2</cp:revision>
  <dcterms:created xsi:type="dcterms:W3CDTF">2024-03-12T14:25:00Z</dcterms:created>
  <dcterms:modified xsi:type="dcterms:W3CDTF">2024-03-12T14:26:00Z</dcterms:modified>
</cp:coreProperties>
</file>