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74" w:rsidRDefault="009B4D46" w:rsidP="009B4D46">
      <w:pPr>
        <w:ind w:left="-1701" w:right="-850"/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.7pt;margin-top:97.5pt;width:381pt;height:607.5pt;z-index:251658240">
            <v:textbox>
              <w:txbxContent>
                <w:p w:rsidR="009B4D46" w:rsidRPr="009B4D46" w:rsidRDefault="009B4D46" w:rsidP="009B4D4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i/>
                      <w:color w:val="0070C0"/>
                      <w:sz w:val="48"/>
                      <w:szCs w:val="48"/>
                    </w:rPr>
                  </w:pPr>
                  <w:r w:rsidRPr="009B4D46">
                    <w:rPr>
                      <w:rFonts w:ascii="Times New Roman" w:hAnsi="Times New Roman"/>
                      <w:b/>
                      <w:i/>
                      <w:color w:val="0070C0"/>
                      <w:sz w:val="48"/>
                      <w:szCs w:val="48"/>
                    </w:rPr>
                    <w:t>Консультация</w:t>
                  </w:r>
                </w:p>
                <w:p w:rsidR="009B4D46" w:rsidRDefault="009B4D46" w:rsidP="009B4D46">
                  <w:pPr>
                    <w:spacing w:after="0" w:line="240" w:lineRule="auto"/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48"/>
                    </w:rPr>
                  </w:pPr>
                  <w:r w:rsidRPr="009B4D46">
                    <w:rPr>
                      <w:rFonts w:ascii="Monotype Corsiva" w:hAnsi="Monotype Corsiva"/>
                      <w:b/>
                      <w:color w:val="FF0000"/>
                      <w:sz w:val="48"/>
                      <w:szCs w:val="48"/>
                    </w:rPr>
                    <w:t>«Правила поведения родителей на детском утреннике»</w:t>
                  </w:r>
                </w:p>
                <w:p w:rsidR="009B4D46" w:rsidRPr="009B4D46" w:rsidRDefault="009B4D46" w:rsidP="009B4D46">
                  <w:pPr>
                    <w:spacing w:after="0" w:line="240" w:lineRule="auto"/>
                    <w:ind w:firstLine="708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Дни проведения утренников в детском саду  –  всегда особенные! Предпраздничная суета, волнение. </w:t>
                  </w:r>
                  <w:proofErr w:type="gramStart"/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>Дети видят и чувствуют, что всё «не как всегда» – много людей «посторонних»: родители, родственники, гости.</w:t>
                  </w:r>
                  <w:proofErr w:type="gramEnd"/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 Сотрудники детсада – воспитатели, помощники воспитателей, специалисты, весь персонал – хотя и сами, конечно же, волнуются, стараются создать для детей спокойную обстановку. Как ведут себя при этом гости? По-разному…</w:t>
                  </w:r>
                </w:p>
                <w:p w:rsidR="009B4D46" w:rsidRPr="009B4D46" w:rsidRDefault="009B4D46" w:rsidP="009B4D46">
                  <w:pPr>
                    <w:spacing w:after="0" w:line="240" w:lineRule="auto"/>
                    <w:ind w:firstLine="708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Иногда задерживаются с костюмами, а ребёнок в ожидании очень переживает, даже плачет, и, хотя сотрудники детского сада пытаются успокоить горемыку, его настроение испорчено, да и на общем настрое всей группы это отражается.    А иногда, родители совсем не утруждаются нарядами для своих детей. </w:t>
                  </w:r>
                  <w:proofErr w:type="gramStart"/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И ребёнок чувствует себя обделённым, понимая, что он, в разительном отличии от своих </w:t>
                  </w:r>
                  <w:proofErr w:type="spellStart"/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>одногруппников</w:t>
                  </w:r>
                  <w:proofErr w:type="spellEnd"/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>, вынужден идти на праздник  в будничных шортах или платье и в повседневных сандалиях, а не в подходящих для такого случая туфлях или босоножках.</w:t>
                  </w:r>
                  <w:proofErr w:type="gramEnd"/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 Не сомневайтесь, наряженные с любовью дети в «ах, каких красивых!» костюмах  не преминут громко сравнить себя с тем, кто «не красивый». И речь здесь идёт не о дороговизне нарядов, а об их особом назначении, призванном дать ребёнку внешнее, а вместе с тем и внутреннее ощущение праздника! Это же ощущение возникает у детей и тогда, когда они видят, что и взрослые выглядят соответствующе. Да, да! Гости, приходящие на праздник, тоже должны выглядеть празднично! Так же, как мы выглядим на своих «взрослых» праздниках и даже лучше! Женщинам рекомендуются нарядные платья, всем – выходная </w:t>
                  </w:r>
                  <w:r w:rsidRPr="009B4D46">
                    <w:rPr>
                      <w:rFonts w:asciiTheme="minorHAnsi" w:hAnsiTheme="minorHAnsi" w:cs="Arial"/>
                      <w:b/>
                      <w:color w:val="7030A0"/>
                      <w:sz w:val="28"/>
                      <w:szCs w:val="28"/>
                      <w:u w:val="single"/>
                    </w:rPr>
                    <w:t>сменная обувь</w:t>
                  </w:r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, во всём опрятный и приятный вид. </w:t>
                  </w:r>
                </w:p>
                <w:p w:rsidR="009B4D46" w:rsidRPr="009B4D46" w:rsidRDefault="009B4D46" w:rsidP="009B4D46">
                  <w:pPr>
                    <w:spacing w:after="0" w:line="240" w:lineRule="auto"/>
                    <w:ind w:firstLine="708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 xml:space="preserve">Что ещё можно заметить перед утренником? Например, мама слишком шумно общается со своим ребёнком, наряжая его и не обращая внимания на то, что они не одни в группе. </w:t>
                  </w:r>
                </w:p>
                <w:p w:rsidR="009B4D46" w:rsidRPr="009B4D46" w:rsidRDefault="009B4D46" w:rsidP="009B4D46">
                  <w:pPr>
                    <w:spacing w:after="0" w:line="240" w:lineRule="auto"/>
                    <w:jc w:val="both"/>
                    <w:rPr>
                      <w:rFonts w:asciiTheme="minorHAnsi" w:hAnsiTheme="minorHAnsi" w:cs="Arial"/>
                      <w:sz w:val="24"/>
                      <w:szCs w:val="24"/>
                    </w:rPr>
                  </w:pPr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>Неприлично также опаздывать на утренник и входить в зал уже после его начала</w:t>
                  </w:r>
                  <w:proofErr w:type="gramStart"/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>…В</w:t>
                  </w:r>
                  <w:proofErr w:type="gramEnd"/>
                  <w:r w:rsidRPr="009B4D46">
                    <w:rPr>
                      <w:rFonts w:asciiTheme="minorHAnsi" w:hAnsiTheme="minorHAnsi" w:cs="Arial"/>
                      <w:sz w:val="24"/>
                      <w:szCs w:val="24"/>
                    </w:rPr>
                    <w:t>прочем, это уже обычные для любого культурного человека правила, о которых стоит помнить. А есть правила поведения взрослых именно на детском утреннике. Давайте вспомним и о них.</w:t>
                  </w: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Pr="009B4D46" w:rsidRDefault="009B4D46" w:rsidP="009B4D46">
                  <w:pPr>
                    <w:spacing w:after="0" w:line="240" w:lineRule="auto"/>
                    <w:jc w:val="both"/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  <w:p w:rsidR="009B4D46" w:rsidRPr="009B4D46" w:rsidRDefault="009B4D46" w:rsidP="009B4D46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8"/>
                      <w:szCs w:val="48"/>
                    </w:rPr>
                  </w:pPr>
                </w:p>
                <w:p w:rsidR="009B4D46" w:rsidRPr="009B4D46" w:rsidRDefault="009B4D46" w:rsidP="009B4D46"/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7541561" cy="10693400"/>
            <wp:effectExtent l="19050" t="0" r="2239" b="0"/>
            <wp:docPr id="1" name="Рисунок 0" descr="vniobphyxbkmkqppjd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niobphyxbkmkqppjdsx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5054" cy="10698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4D46" w:rsidRDefault="009B4D46" w:rsidP="009B4D46">
      <w:pPr>
        <w:ind w:left="-1701" w:right="-850"/>
      </w:pPr>
      <w:r>
        <w:rPr>
          <w:noProof/>
          <w:lang w:eastAsia="ru-RU"/>
        </w:rPr>
        <w:lastRenderedPageBreak/>
        <w:pict>
          <v:shape id="_x0000_s1027" type="#_x0000_t202" style="position:absolute;left:0;text-align:left;margin-left:27.75pt;margin-top:84pt;width:385.2pt;height:673.2pt;z-index:251659264">
            <v:textbox>
              <w:txbxContent>
                <w:p w:rsidR="009B4D46" w:rsidRPr="009B4D46" w:rsidRDefault="009B4D46" w:rsidP="009B4D46">
                  <w:pPr>
                    <w:spacing w:after="0"/>
                    <w:ind w:left="360"/>
                    <w:rPr>
                      <w:rFonts w:asciiTheme="minorHAnsi" w:hAnsiTheme="minorHAnsi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1</w:t>
                  </w:r>
                  <w:r w:rsidRPr="009B4D46">
                    <w:rPr>
                      <w:rFonts w:asciiTheme="minorHAnsi" w:hAnsiTheme="minorHAnsi"/>
                      <w:sz w:val="24"/>
                      <w:szCs w:val="24"/>
                    </w:rPr>
                    <w:t xml:space="preserve">.     </w:t>
                  </w:r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>К каждому ребенку приглашается только один гость.</w:t>
                  </w:r>
                </w:p>
                <w:p w:rsidR="009B4D46" w:rsidRPr="009B4D46" w:rsidRDefault="009B4D46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 xml:space="preserve">Внешний вид гостей должен быть праздничным и опрятным. Верхняя одежда снята и оставлена в групповой комнате. Если по какой-то причине нет сменной обуви, на уличную обувь должны быть надеты бахилы, но нельзя быть совсем без обуви. </w:t>
                  </w:r>
                </w:p>
                <w:p w:rsidR="009B4D46" w:rsidRPr="009B4D46" w:rsidRDefault="009B4D46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>Во время проведения утренника запрещается пользоваться сотовыми телефонами.</w:t>
                  </w:r>
                </w:p>
                <w:p w:rsidR="009B4D46" w:rsidRPr="009B4D46" w:rsidRDefault="009B4D46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>Фото и видео съемка может производиться с разрешения музыкального руководителя и администрации детского сада и только сидя, со своего места. Вообще-то, самым правильным является вариант, когда родители заранее договариваются и приглашают для съёмки специалиста – фотографа или оператора, а затем тиражируют фото и видео для всех. Это идеально ещё и потому, что дети видят восхищённые глаза родных людей, а не бесстрастные «зрачки» камер.  Да и руки свободны для аплодисментов, которые являются для детей главной наградой за их старания порадовать гостей своим выступлением.</w:t>
                  </w:r>
                </w:p>
                <w:p w:rsidR="009B4D46" w:rsidRPr="009B4D46" w:rsidRDefault="009B4D46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 xml:space="preserve">Нельзя отвлекать ребенка разговорами и выкриками с места. Тем более, нельзя перемещаться по залу, категорически запрещается своевольно подходить к своему ребёнку, срывать его с места, вмешиваться в ход утренника. </w:t>
                  </w:r>
                </w:p>
                <w:p w:rsidR="009B4D46" w:rsidRPr="009B4D46" w:rsidRDefault="009B4D46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 xml:space="preserve">Нежелательно присутствие на празднике среди гостей детей </w:t>
                  </w:r>
                  <w:proofErr w:type="gramStart"/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>более младшего</w:t>
                  </w:r>
                  <w:proofErr w:type="gramEnd"/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 xml:space="preserve"> возраста.</w:t>
                  </w:r>
                </w:p>
                <w:p w:rsidR="009B4D46" w:rsidRDefault="009B4D46" w:rsidP="009B4D46">
                  <w:pPr>
                    <w:numPr>
                      <w:ilvl w:val="0"/>
                      <w:numId w:val="1"/>
                    </w:numPr>
                    <w:spacing w:after="0"/>
                    <w:rPr>
                      <w:rFonts w:asciiTheme="minorHAnsi" w:hAnsiTheme="minorHAnsi"/>
                      <w:sz w:val="28"/>
                      <w:szCs w:val="28"/>
                    </w:rPr>
                  </w:pPr>
                  <w:r w:rsidRPr="009B4D46">
                    <w:rPr>
                      <w:rFonts w:asciiTheme="minorHAnsi" w:hAnsiTheme="minorHAnsi"/>
                      <w:sz w:val="28"/>
                      <w:szCs w:val="28"/>
                    </w:rPr>
                    <w:t>По просьбе музыкального руководителя и воспитателя родители могут принимать участие в проведении детского утренника (спеть вместе с детьми песню, станцевать с ребенком, поиграть, рассказать вместе с ребенком шутку-малютку или стихотворение и даже сыграть роль).</w:t>
                  </w:r>
                </w:p>
                <w:p w:rsidR="009B4D46" w:rsidRPr="009B4D46" w:rsidRDefault="009B4D46" w:rsidP="009B4D46">
                  <w:pPr>
                    <w:spacing w:after="0"/>
                    <w:jc w:val="right"/>
                    <w:rPr>
                      <w:rFonts w:asciiTheme="minorHAnsi" w:hAnsiTheme="minorHAnsi"/>
                      <w:b/>
                      <w:color w:val="772754" w:themeColor="accent5" w:themeShade="80"/>
                      <w:sz w:val="28"/>
                      <w:szCs w:val="28"/>
                    </w:rPr>
                  </w:pPr>
                  <w:r w:rsidRPr="009B4D46">
                    <w:rPr>
                      <w:rFonts w:asciiTheme="minorHAnsi" w:hAnsiTheme="minorHAnsi"/>
                      <w:b/>
                      <w:color w:val="772754" w:themeColor="accent5" w:themeShade="80"/>
                      <w:sz w:val="28"/>
                      <w:szCs w:val="28"/>
                    </w:rPr>
                    <w:t xml:space="preserve">Подготовила: Тикунова Олеся Сергеевна, </w:t>
                  </w:r>
                </w:p>
                <w:p w:rsidR="009B4D46" w:rsidRPr="009B4D46" w:rsidRDefault="009B4D46" w:rsidP="009B4D46">
                  <w:pPr>
                    <w:spacing w:after="0"/>
                    <w:jc w:val="right"/>
                    <w:rPr>
                      <w:rFonts w:asciiTheme="minorHAnsi" w:hAnsiTheme="minorHAnsi"/>
                      <w:b/>
                      <w:color w:val="772754" w:themeColor="accent5" w:themeShade="80"/>
                      <w:sz w:val="28"/>
                      <w:szCs w:val="28"/>
                    </w:rPr>
                  </w:pPr>
                  <w:r w:rsidRPr="009B4D46">
                    <w:rPr>
                      <w:rFonts w:asciiTheme="minorHAnsi" w:hAnsiTheme="minorHAnsi"/>
                      <w:b/>
                      <w:color w:val="772754" w:themeColor="accent5" w:themeShade="80"/>
                      <w:sz w:val="28"/>
                      <w:szCs w:val="28"/>
                    </w:rPr>
                    <w:t>музыкальный руководитель</w:t>
                  </w:r>
                </w:p>
                <w:p w:rsidR="009B4D46" w:rsidRDefault="009B4D46"/>
              </w:txbxContent>
            </v:textbox>
          </v:shape>
        </w:pict>
      </w:r>
      <w:r>
        <w:rPr>
          <w:noProof/>
          <w:lang w:eastAsia="ru-RU"/>
        </w:rPr>
        <w:drawing>
          <wp:inline distT="0" distB="0" distL="0" distR="0">
            <wp:extent cx="7534275" cy="10698480"/>
            <wp:effectExtent l="19050" t="0" r="9525" b="0"/>
            <wp:docPr id="3" name="Рисунок 1" descr="vniobphyxbkmkqppjds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niobphyxbkmkqppjdsx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2923" cy="10710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4D46" w:rsidSect="009B4D46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484C22"/>
    <w:multiLevelType w:val="hybridMultilevel"/>
    <w:tmpl w:val="20640180"/>
    <w:lvl w:ilvl="0" w:tplc="8EF4C534">
      <w:start w:val="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/>
  <w:rsids>
    <w:rsidRoot w:val="009B4D46"/>
    <w:rsid w:val="00006957"/>
    <w:rsid w:val="0006602B"/>
    <w:rsid w:val="00097212"/>
    <w:rsid w:val="000F0ED8"/>
    <w:rsid w:val="0014797B"/>
    <w:rsid w:val="001758B0"/>
    <w:rsid w:val="001D6C7A"/>
    <w:rsid w:val="001F46F1"/>
    <w:rsid w:val="00257AC1"/>
    <w:rsid w:val="00267949"/>
    <w:rsid w:val="002A183B"/>
    <w:rsid w:val="002C3027"/>
    <w:rsid w:val="002D3431"/>
    <w:rsid w:val="002D410E"/>
    <w:rsid w:val="002D5D4F"/>
    <w:rsid w:val="002E2932"/>
    <w:rsid w:val="003401F1"/>
    <w:rsid w:val="00376D8F"/>
    <w:rsid w:val="0044173C"/>
    <w:rsid w:val="004420BC"/>
    <w:rsid w:val="004745B9"/>
    <w:rsid w:val="004923FE"/>
    <w:rsid w:val="00527674"/>
    <w:rsid w:val="00543950"/>
    <w:rsid w:val="0058545D"/>
    <w:rsid w:val="005D4C6C"/>
    <w:rsid w:val="005E04D5"/>
    <w:rsid w:val="005F19D7"/>
    <w:rsid w:val="00671677"/>
    <w:rsid w:val="006721A7"/>
    <w:rsid w:val="0069249E"/>
    <w:rsid w:val="006A5B88"/>
    <w:rsid w:val="006A615B"/>
    <w:rsid w:val="006E0E39"/>
    <w:rsid w:val="00737FDD"/>
    <w:rsid w:val="0075483D"/>
    <w:rsid w:val="00775C6E"/>
    <w:rsid w:val="00790F7C"/>
    <w:rsid w:val="007A2ECF"/>
    <w:rsid w:val="007D44D7"/>
    <w:rsid w:val="00803C51"/>
    <w:rsid w:val="008309A1"/>
    <w:rsid w:val="008479ED"/>
    <w:rsid w:val="008872AD"/>
    <w:rsid w:val="008F04A6"/>
    <w:rsid w:val="00906C36"/>
    <w:rsid w:val="00921CF5"/>
    <w:rsid w:val="00937C17"/>
    <w:rsid w:val="009B4D46"/>
    <w:rsid w:val="009D14B2"/>
    <w:rsid w:val="009E2259"/>
    <w:rsid w:val="00A25090"/>
    <w:rsid w:val="00AD132B"/>
    <w:rsid w:val="00AD3C77"/>
    <w:rsid w:val="00B26B2E"/>
    <w:rsid w:val="00B46CA1"/>
    <w:rsid w:val="00B5713A"/>
    <w:rsid w:val="00B80AC1"/>
    <w:rsid w:val="00BB2ACD"/>
    <w:rsid w:val="00BD2B4A"/>
    <w:rsid w:val="00C05CC1"/>
    <w:rsid w:val="00C119C8"/>
    <w:rsid w:val="00C4595F"/>
    <w:rsid w:val="00C64637"/>
    <w:rsid w:val="00C917EE"/>
    <w:rsid w:val="00CA28E1"/>
    <w:rsid w:val="00CD0AFA"/>
    <w:rsid w:val="00CD62C8"/>
    <w:rsid w:val="00E45E13"/>
    <w:rsid w:val="00E60126"/>
    <w:rsid w:val="00E67AEE"/>
    <w:rsid w:val="00EA1EA9"/>
    <w:rsid w:val="00EC72BC"/>
    <w:rsid w:val="00FB1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D46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D4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493B09-5EEC-4002-AC20-E4B00820B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2017-07-25T16:51:00Z</dcterms:created>
  <dcterms:modified xsi:type="dcterms:W3CDTF">2017-07-25T17:07:00Z</dcterms:modified>
</cp:coreProperties>
</file>