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A2" w:rsidRPr="00622EB2" w:rsidRDefault="00EF7CE4" w:rsidP="00EF7CE4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</w:t>
      </w:r>
      <w:r w:rsidR="00CB2D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F657A2" w:rsidRPr="00622E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="00F657A2" w:rsidRPr="00622EB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</w:p>
    <w:p w:rsidR="00F657A2" w:rsidRPr="00622EB2" w:rsidRDefault="00F657A2" w:rsidP="00F657A2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2EB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F657A2" w:rsidRDefault="00F657A2" w:rsidP="00F65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</w:pPr>
      <w:r w:rsidRPr="00622EB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Как рассказать детя</w:t>
      </w:r>
      <w:r w:rsidR="003C713C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>м о празднике «День освобождение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bdr w:val="none" w:sz="0" w:space="0" w:color="auto" w:frame="1"/>
          <w:lang w:eastAsia="ru-RU"/>
        </w:rPr>
        <w:t xml:space="preserve"> Керчи</w:t>
      </w:r>
      <w:r w:rsidRPr="00622EB2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»</w:t>
      </w:r>
    </w:p>
    <w:p w:rsidR="00635ED9" w:rsidRPr="00635ED9" w:rsidRDefault="00635ED9" w:rsidP="00635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Подготовила воспитатель: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Томак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Е.С.</w:t>
      </w:r>
    </w:p>
    <w:p w:rsidR="00F657A2" w:rsidRPr="00622EB2" w:rsidRDefault="00F657A2" w:rsidP="00F65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48"/>
          <w:szCs w:val="48"/>
          <w:bdr w:val="none" w:sz="0" w:space="0" w:color="auto" w:frame="1"/>
          <w:lang w:eastAsia="ru-RU"/>
        </w:rPr>
        <w:drawing>
          <wp:inline distT="0" distB="0" distL="0" distR="0">
            <wp:extent cx="5686425" cy="2752725"/>
            <wp:effectExtent l="19050" t="0" r="9525" b="0"/>
            <wp:docPr id="10" name="Рисунок 9" descr="C:\Users\Acer\AppData\Local\Microsoft\Windows\INetCache\Content.Word\11-aprelya-v-istorii.-Osvobozhdenie-Ker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AppData\Local\Microsoft\Windows\INetCache\Content.Word\11-aprelya-v-istorii.-Osvobozhdenie-Kerch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7A2" w:rsidRDefault="00F657A2" w:rsidP="00FA5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A5E2B" w:rsidRPr="00FA5E2B" w:rsidRDefault="00FA5E2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Патриотическое чувство не возникнет само по себе. Его нужно воспитывать с раннего детства. И без помощи взрослых ребенок не сможет выделить из окружающей его жизни главное, расставить приоритеты, правильно настроить чувства.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зная историю страны, народа, семьи, ребенок вырастит всесторонне развитым человеком, которому не чужд патриотизм.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Воспитывая любовь к Родине, умея сопереживать чужому горю – долгая и кропотливая работа.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Прибл</w:t>
      </w:r>
      <w:r w:rsid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ижается праздник, «День Освобождение Керчи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значимость которого остается неизменной, 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бы не менялись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оценки и факты истории.</w:t>
      </w:r>
      <w:r w:rsidR="00C719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Освобождение нашего города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ава и гордость нашей страны. Родители должны рассказать ребенку о подвиге прадедов. Однако сделать это представляется весьма проблематично. Как познакомить малыша с данными событиями, если он не понимает пока значение понятий «вчера», «сегодня»,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«завтра»? Повествование о Великой Отечественной войне стоит начать с истории семьи.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A5E2B" w:rsidRPr="00FA5E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Старый альбом</w:t>
      </w:r>
      <w:proofErr w:type="gramStart"/>
      <w:r w:rsidR="00FA5E2B" w:rsidRPr="00FA5E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…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 детям интересно узнать, что было, происходило, когда их самих еще не было. В каждой семье есть, наверное, альбом со старыми фотографиями. Пожелтевшие фотографии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—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</w:t>
      </w:r>
      <w:proofErr w:type="spell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запечатлится</w:t>
      </w:r>
      <w:proofErr w:type="spell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памяти ребенка.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FA5E2B" w:rsidRPr="00FA5E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Бабушкин сундук.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вам придется еще раз рассказать о боевом прошлом деда.</w:t>
      </w:r>
    </w:p>
    <w:p w:rsidR="00FA5E2B" w:rsidRPr="00FA5E2B" w:rsidRDefault="00CB2DE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FA5E2B" w:rsidRPr="00FA5E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Идем в музей. 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того как основные сведения о войне малыш почерпнул из вашего, можно отправиться в музей (исторический, краеведческий и др.) Рассмотрите оружие, солдатский котелок, плащ-палатку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Н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нужно заострять внимание ребенка на минувших исторических событиях. Поговорите о том, какое применение экспонаты находили в практике.</w:t>
      </w:r>
    </w:p>
    <w:p w:rsidR="00FA5E2B" w:rsidRDefault="00CB2DEB" w:rsidP="00FA5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 работы, настойчивость</w:t>
      </w:r>
      <w:proofErr w:type="gramStart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К</w:t>
      </w:r>
      <w:proofErr w:type="gramEnd"/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сожалению, бывает, что родители забывают о таких важных понятиях, как «сопереживание,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1945годов. Злые и жестокие враги получили достойный отпор. </w:t>
      </w:r>
      <w:r w:rsidR="00FA5E2B"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Мужественные и храбрые солдаты никогда не теряли силы духа, сражаясь до последнего, защищая свою Родину, свой дом. Нам есть на кого равняться!</w:t>
      </w:r>
    </w:p>
    <w:p w:rsidR="00CB2DEB" w:rsidRDefault="00CB2DEB" w:rsidP="00FA5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A5E2B" w:rsidRPr="00FA5E2B" w:rsidRDefault="00FA5E2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Тема войны очень глубокая и серьёзная, особенно для детей 5-6 лет. </w:t>
      </w:r>
      <w:proofErr w:type="gramStart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этого возраста есть своя специфика: ребенку не свойственно трагическое восприятие мира из – за ограниченного детского опыта и присутствия</w:t>
      </w:r>
      <w:r w:rsidR="00FF7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недостаточной </w:t>
      </w:r>
      <w:proofErr w:type="spellStart"/>
      <w:r w:rsidR="00FF7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</w:t>
      </w: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ости</w:t>
      </w:r>
      <w:proofErr w:type="spellEnd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временных связей.</w:t>
      </w:r>
      <w:proofErr w:type="gramEnd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тому же в век информационных технологий у современных детей понемногу стирается грань между реальностью и игрой.</w:t>
      </w:r>
    </w:p>
    <w:p w:rsidR="00FA5E2B" w:rsidRPr="00FA5E2B" w:rsidRDefault="00FA5E2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:rsidR="00FA5E2B" w:rsidRPr="00FA5E2B" w:rsidRDefault="00FA5E2B" w:rsidP="00FA5E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Поэтому следует, </w:t>
      </w:r>
      <w:proofErr w:type="gramStart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уделить особое внимание, на</w:t>
      </w:r>
      <w:proofErr w:type="gramEnd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 В детском саду воспитатели прикладывают все усилия, чтобы помочь вашему ребенку сориентироваться в нашем мире. Основной же фундамент личностных качеств, определяющих отношение ребенка к миру и самому себе, закладывается в семье. Главная роль в воспитании детей </w:t>
      </w:r>
      <w:proofErr w:type="gramStart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r w:rsidR="00FF7D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прежнему</w:t>
      </w:r>
      <w:proofErr w:type="gramEnd"/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принадлежит родителям.</w:t>
      </w:r>
    </w:p>
    <w:p w:rsidR="00536B65" w:rsidRDefault="00FA5E2B" w:rsidP="00536B65">
      <w:pPr>
        <w:shd w:val="clear" w:color="auto" w:fill="FFFFFF"/>
        <w:spacing w:after="0" w:line="240" w:lineRule="auto"/>
      </w:pP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внимание родителей хотелось бы уделить по ознакомлению детей дошкольного возраста с</w:t>
      </w:r>
      <w:r w:rsidR="00C719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праздником</w:t>
      </w:r>
      <w:r w:rsidRPr="00FA5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C7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АПРЕЛЯ – ДЕНЬ ОСВОБОЖДЕНИЕ</w:t>
      </w:r>
      <w:r w:rsidR="00CB2DEB" w:rsidRPr="00C719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КЕРЧИ ОТ НЕМЕЦКО-ФАШИСТСКИХ ЗАХВАТЧИКОВ</w:t>
      </w:r>
      <w:r w:rsidR="00536B65" w:rsidRPr="00536B65">
        <w:t xml:space="preserve"> 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</w:t>
      </w: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апреля 1944 года, Керчь была освобождена от фашистских войск. За время войны она дважды переходила из рук в руки, а также была базой партизанского движения.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Фашистские войска оккупировали Керчь в ноябре 1941 года, через несколько месяцев после начала Великой Отечественной войны. Тогда в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Аджимушкайских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Старокарантинских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каменоломнях были созданы базы партизан, которые вели борьбу против захватчиков. А 30 декабря 1941 года в ходе первой за всю войну наступательной десантной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Керченско-Феодосийской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операции советским войскам удалось освободить город.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февраля-апреля 1942 года войска Крымского фронта при поддержке Черноморского флота и Азовской военной флотилии вели наступательные бои. Но 19 мая 1942 года советским войскам всё же пришлось отступить и оставить Керчь. Однако часть войск тогда вновь опустилась в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Аджимушкайские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каменоломни. В Малых каменоломнях подземный гарнизон возглавил старший лейтенант Михаил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Поважный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мая до конца октября, сжигаемые жаждой, травимые газами, голодные, в сырости и холоде сражались воины гарнизона.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31 октября 1943 года началась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Керченско-Эльтигенская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десантная операция. В 40-дневном бою на Огненной земле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Эльтигена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60 воинов стали Героями Советского Союза. В ночь на 3 ноября начал высадку основной десант в районе </w:t>
      </w:r>
      <w:proofErr w:type="spellStart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Глейки-Жуковки-Опасного</w:t>
      </w:r>
      <w:proofErr w:type="spellEnd"/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Пять с половиной месяцев стоял здесь фронт. И лишь 11 апреля 1944 года Керчь была полностью освобождена.</w:t>
      </w:r>
    </w:p>
    <w:p w:rsidR="00536B65" w:rsidRPr="00536B65" w:rsidRDefault="00536B65" w:rsidP="00536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DEB" w:rsidRPr="00536B65" w:rsidRDefault="00536B65" w:rsidP="00536B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время боев в городе было уничтожено более 85 процентов зданий. Освободителей встретили чуть более 30 жителей из почти 100 тысяч, населявших город до войны. За героизм, мужество и заслуги населения и подвиги воинов в Великой Отечественной войне Керчи присвоено звание Города-героя. Всего в боях за Керчь 137 воинов удостоились звания Героя Советского Союза, а 21 части и соединению присвоено почетное наименование — Керченские. </w:t>
      </w:r>
    </w:p>
    <w:p w:rsidR="00CB2DEB" w:rsidRPr="00C71947" w:rsidRDefault="00C71947" w:rsidP="00CB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902204493746"/>
      <w:bookmarkStart w:id="1" w:name="p902204494770"/>
      <w:bookmarkEnd w:id="0"/>
      <w:bookmarkEnd w:id="1"/>
      <w:r w:rsidRPr="00C719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81650" cy="3914775"/>
            <wp:effectExtent l="19050" t="0" r="0" b="0"/>
            <wp:docPr id="9" name="Рисунок 2" descr="https://oki2.vkusercdn.ru/i?r=BDHsYJQ9nKW8WSbKUwTOyh4oNqTrrZB1jqu5JtLxhJBYxGvpQA1GR_-V8W9b_2JT1o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i2.vkusercdn.ru/i?r=BDHsYJQ9nKW8WSbKUwTOyh4oNqTrrZB1jqu5JtLxhJBYxGvpQA1GR_-V8W9b_2JT1o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DEB" w:rsidRDefault="00536B65" w:rsidP="00CB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="00CB2DEB" w:rsidRPr="00C7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память об освобождении Керчи и Крыма был сооружён в течение трёх месяцев  1944 года (с июля по 8 октября)  </w:t>
      </w:r>
      <w:proofErr w:type="spellStart"/>
      <w:r w:rsidR="00CB2DEB" w:rsidRPr="00C7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двадцатитрёхметровый</w:t>
      </w:r>
      <w:proofErr w:type="spellEnd"/>
      <w:r w:rsidR="00CB2DEB" w:rsidRPr="00C7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обелиск на горе Митридат, где  9 мая 1959 года был зажжён Вечный огонь в память о павших за Победу над врагом. 14 сентября 1973 года Указом Президиума Верховного Совета СССР Керчи присвоено высокое звание «Города – Героя» с вручением ордена</w:t>
      </w:r>
      <w:proofErr w:type="gramEnd"/>
      <w:r w:rsidR="00CB2DEB" w:rsidRPr="00C7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Ленина и медали «Золотая Звезда».</w:t>
      </w:r>
    </w:p>
    <w:p w:rsidR="00C71947" w:rsidRPr="00C71947" w:rsidRDefault="00C71947" w:rsidP="00CB2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947" w:rsidRDefault="00C71947" w:rsidP="00CB2D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947">
        <w:rPr>
          <w:rFonts w:ascii="Times New Roman" w:hAnsi="Times New Roman" w:cs="Times New Roman"/>
          <w:sz w:val="28"/>
          <w:szCs w:val="28"/>
        </w:rPr>
        <w:t xml:space="preserve">Интернет ресурсы: </w:t>
      </w:r>
    </w:p>
    <w:p w:rsidR="00536B65" w:rsidRDefault="00536B65" w:rsidP="00CB2D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B65" w:rsidRDefault="00035B80" w:rsidP="00CB2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536B65" w:rsidRPr="00CA150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https://www.youtube.com/watch?v=0iA62EXlc38</w:t>
        </w:r>
      </w:hyperlink>
    </w:p>
    <w:p w:rsidR="00536B65" w:rsidRPr="00536B65" w:rsidRDefault="00536B65" w:rsidP="00CB2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B65" w:rsidRPr="00536B65" w:rsidRDefault="00536B65" w:rsidP="00CB2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https://www.youtube.com/watch?v=SeZRbNmYfgQ</w:t>
      </w:r>
    </w:p>
    <w:sectPr w:rsidR="00536B65" w:rsidRPr="00536B65" w:rsidSect="00324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D2D"/>
    <w:rsid w:val="00035B80"/>
    <w:rsid w:val="000F7256"/>
    <w:rsid w:val="00324E61"/>
    <w:rsid w:val="00365BEE"/>
    <w:rsid w:val="003C713C"/>
    <w:rsid w:val="00536B65"/>
    <w:rsid w:val="00635ED9"/>
    <w:rsid w:val="00A313C2"/>
    <w:rsid w:val="00C145B6"/>
    <w:rsid w:val="00C6710F"/>
    <w:rsid w:val="00C71947"/>
    <w:rsid w:val="00CB2DEB"/>
    <w:rsid w:val="00DE0169"/>
    <w:rsid w:val="00EF7CE4"/>
    <w:rsid w:val="00F355C6"/>
    <w:rsid w:val="00F657A2"/>
    <w:rsid w:val="00F85D2D"/>
    <w:rsid w:val="00FA5E2B"/>
    <w:rsid w:val="00FB0AE8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5D2D"/>
  </w:style>
  <w:style w:type="character" w:customStyle="1" w:styleId="c2">
    <w:name w:val="c2"/>
    <w:basedOn w:val="a0"/>
    <w:rsid w:val="00F85D2D"/>
  </w:style>
  <w:style w:type="character" w:customStyle="1" w:styleId="topic-text-token">
    <w:name w:val="topic-text-token"/>
    <w:basedOn w:val="a0"/>
    <w:rsid w:val="00C6710F"/>
  </w:style>
  <w:style w:type="character" w:styleId="a4">
    <w:name w:val="Hyperlink"/>
    <w:basedOn w:val="a0"/>
    <w:uiPriority w:val="99"/>
    <w:unhideWhenUsed/>
    <w:rsid w:val="00C67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0F"/>
    <w:rPr>
      <w:rFonts w:ascii="Tahoma" w:hAnsi="Tahoma" w:cs="Tahoma"/>
      <w:sz w:val="16"/>
      <w:szCs w:val="16"/>
    </w:rPr>
  </w:style>
  <w:style w:type="character" w:customStyle="1" w:styleId="c13">
    <w:name w:val="c13"/>
    <w:basedOn w:val="a0"/>
    <w:rsid w:val="00FA5E2B"/>
  </w:style>
  <w:style w:type="character" w:customStyle="1" w:styleId="c0">
    <w:name w:val="c0"/>
    <w:basedOn w:val="a0"/>
    <w:rsid w:val="00FA5E2B"/>
  </w:style>
  <w:style w:type="character" w:customStyle="1" w:styleId="c14">
    <w:name w:val="c14"/>
    <w:basedOn w:val="a0"/>
    <w:rsid w:val="00FA5E2B"/>
  </w:style>
  <w:style w:type="paragraph" w:customStyle="1" w:styleId="c26">
    <w:name w:val="c26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A5E2B"/>
  </w:style>
  <w:style w:type="character" w:customStyle="1" w:styleId="c18">
    <w:name w:val="c18"/>
    <w:basedOn w:val="a0"/>
    <w:rsid w:val="00FA5E2B"/>
  </w:style>
  <w:style w:type="character" w:customStyle="1" w:styleId="c11">
    <w:name w:val="c11"/>
    <w:basedOn w:val="a0"/>
    <w:rsid w:val="00FA5E2B"/>
  </w:style>
  <w:style w:type="paragraph" w:customStyle="1" w:styleId="c32">
    <w:name w:val="c32"/>
    <w:basedOn w:val="a"/>
    <w:rsid w:val="00FA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18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6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61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iA62EXlc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.ok.ru/dk?st.cmd=altGroupPhoto&amp;st.groupId=54158682292402&amp;st.rUrl=/dk?st.cmd=altGroupMediaThemeComments&amp;amp;st.groupId=54158682292402&amp;amp;st.frwd=off&amp;amp;st.themeId=151499330902962&amp;amp;st.unrd=off&amp;amp;_prevCmd=altGroupMediaThemeComments&amp;amp;tkn=3488#lst&amp;st.phoId=902204494770&amp;st.albId=54158697365682&amp;_prevCmd=altGroupMediaThemeComments&amp;tkn=2548&amp;_aid=fullTopicPhotoClic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12</cp:revision>
  <dcterms:created xsi:type="dcterms:W3CDTF">2024-01-28T16:09:00Z</dcterms:created>
  <dcterms:modified xsi:type="dcterms:W3CDTF">2026-03-18T20:31:00Z</dcterms:modified>
</cp:coreProperties>
</file>