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124" w:rsidRDefault="000A4124" w:rsidP="001B2F14">
      <w:pPr>
        <w:pStyle w:val="1"/>
        <w:spacing w:before="0" w:line="240" w:lineRule="auto"/>
        <w:ind w:firstLine="709"/>
        <w:textAlignment w:val="baseline"/>
        <w:rPr>
          <w:rFonts w:ascii="Times New Roman" w:eastAsia="Lucida Sans Unicode" w:hAnsi="Times New Roman" w:cs="Times New Roman"/>
          <w:color w:val="auto"/>
          <w:kern w:val="3"/>
        </w:rPr>
      </w:pPr>
    </w:p>
    <w:p w:rsidR="000A4124" w:rsidRPr="00291553" w:rsidRDefault="000A4124" w:rsidP="000A41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1553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91553">
        <w:rPr>
          <w:rFonts w:ascii="Times New Roman" w:hAnsi="Times New Roman"/>
          <w:b/>
          <w:sz w:val="28"/>
          <w:szCs w:val="28"/>
        </w:rPr>
        <w:t>города Керчи Республики Крым</w:t>
      </w:r>
    </w:p>
    <w:p w:rsidR="000A4124" w:rsidRPr="00291553" w:rsidRDefault="000A4124" w:rsidP="000A41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1553">
        <w:rPr>
          <w:rFonts w:ascii="Times New Roman" w:hAnsi="Times New Roman"/>
          <w:b/>
          <w:sz w:val="28"/>
          <w:szCs w:val="28"/>
        </w:rPr>
        <w:t>«Детский сад комбинированного вида № 55  «Хрусталик»</w:t>
      </w:r>
    </w:p>
    <w:p w:rsidR="000A4124" w:rsidRDefault="000A4124" w:rsidP="001B2F14">
      <w:pPr>
        <w:pStyle w:val="1"/>
        <w:spacing w:before="0" w:line="240" w:lineRule="auto"/>
        <w:ind w:firstLine="709"/>
        <w:textAlignment w:val="baseline"/>
        <w:rPr>
          <w:rFonts w:ascii="Times New Roman" w:eastAsia="Lucida Sans Unicode" w:hAnsi="Times New Roman" w:cs="Times New Roman"/>
          <w:color w:val="auto"/>
          <w:kern w:val="3"/>
        </w:rPr>
      </w:pPr>
    </w:p>
    <w:p w:rsidR="000A4124" w:rsidRDefault="000A4124" w:rsidP="001B2F14">
      <w:pPr>
        <w:pStyle w:val="1"/>
        <w:spacing w:before="0" w:line="240" w:lineRule="auto"/>
        <w:ind w:firstLine="709"/>
        <w:textAlignment w:val="baseline"/>
        <w:rPr>
          <w:rFonts w:ascii="Times New Roman" w:eastAsia="Lucida Sans Unicode" w:hAnsi="Times New Roman" w:cs="Times New Roman"/>
          <w:color w:val="auto"/>
          <w:kern w:val="3"/>
        </w:rPr>
      </w:pPr>
    </w:p>
    <w:p w:rsidR="000A4124" w:rsidRDefault="000A4124" w:rsidP="000A4124"/>
    <w:p w:rsidR="000A4124" w:rsidRDefault="000A4124" w:rsidP="000A4124"/>
    <w:p w:rsidR="000A4124" w:rsidRPr="000A4124" w:rsidRDefault="000A4124" w:rsidP="000A4124"/>
    <w:p w:rsidR="000A4124" w:rsidRDefault="000A4124" w:rsidP="000A4124">
      <w:pPr>
        <w:pStyle w:val="1"/>
        <w:spacing w:before="0" w:line="240" w:lineRule="auto"/>
        <w:ind w:firstLine="709"/>
        <w:jc w:val="center"/>
        <w:textAlignment w:val="baseline"/>
        <w:rPr>
          <w:rFonts w:ascii="Times New Roman" w:eastAsia="Lucida Sans Unicode" w:hAnsi="Times New Roman" w:cs="Times New Roman"/>
          <w:color w:val="auto"/>
          <w:kern w:val="3"/>
          <w:sz w:val="40"/>
          <w:szCs w:val="40"/>
        </w:rPr>
      </w:pPr>
      <w:r w:rsidRPr="000A4124">
        <w:rPr>
          <w:rFonts w:ascii="Times New Roman" w:eastAsia="Lucida Sans Unicode" w:hAnsi="Times New Roman" w:cs="Times New Roman"/>
          <w:color w:val="auto"/>
          <w:kern w:val="3"/>
          <w:sz w:val="40"/>
          <w:szCs w:val="40"/>
        </w:rPr>
        <w:t xml:space="preserve">Конспект по краеведению в подготовительной группе на тему </w:t>
      </w:r>
    </w:p>
    <w:p w:rsidR="000A4124" w:rsidRPr="000A4124" w:rsidRDefault="000A4124" w:rsidP="000A4124">
      <w:pPr>
        <w:pStyle w:val="1"/>
        <w:spacing w:before="0" w:line="240" w:lineRule="auto"/>
        <w:ind w:firstLine="709"/>
        <w:jc w:val="center"/>
        <w:textAlignment w:val="baseline"/>
        <w:rPr>
          <w:rFonts w:ascii="Times New Roman" w:eastAsia="Lucida Sans Unicode" w:hAnsi="Times New Roman" w:cs="Times New Roman"/>
          <w:color w:val="auto"/>
          <w:kern w:val="3"/>
          <w:sz w:val="40"/>
          <w:szCs w:val="40"/>
        </w:rPr>
      </w:pPr>
      <w:r w:rsidRPr="000A4124">
        <w:rPr>
          <w:rFonts w:ascii="Times New Roman" w:eastAsia="Lucida Sans Unicode" w:hAnsi="Times New Roman" w:cs="Times New Roman"/>
          <w:color w:val="auto"/>
          <w:kern w:val="3"/>
          <w:sz w:val="40"/>
          <w:szCs w:val="40"/>
        </w:rPr>
        <w:t>«</w:t>
      </w:r>
      <w:r w:rsidRPr="000A4124">
        <w:rPr>
          <w:rFonts w:ascii="Times New Roman" w:hAnsi="Times New Roman" w:cs="Times New Roman"/>
          <w:color w:val="auto"/>
          <w:sz w:val="40"/>
          <w:szCs w:val="40"/>
        </w:rPr>
        <w:t>Памятники воинам – защитникам Керчи</w:t>
      </w:r>
      <w:r w:rsidRPr="000A4124">
        <w:rPr>
          <w:rFonts w:ascii="Times New Roman" w:eastAsia="Lucida Sans Unicode" w:hAnsi="Times New Roman" w:cs="Times New Roman"/>
          <w:color w:val="auto"/>
          <w:kern w:val="3"/>
          <w:sz w:val="40"/>
          <w:szCs w:val="40"/>
        </w:rPr>
        <w:t>».</w:t>
      </w:r>
    </w:p>
    <w:p w:rsidR="000A4124" w:rsidRDefault="000A4124" w:rsidP="001B2F14">
      <w:pPr>
        <w:pStyle w:val="1"/>
        <w:spacing w:before="0" w:line="240" w:lineRule="auto"/>
        <w:ind w:firstLine="709"/>
        <w:textAlignment w:val="baseline"/>
        <w:rPr>
          <w:rFonts w:ascii="Times New Roman" w:eastAsia="Lucida Sans Unicode" w:hAnsi="Times New Roman" w:cs="Times New Roman"/>
          <w:color w:val="auto"/>
          <w:kern w:val="3"/>
        </w:rPr>
      </w:pPr>
    </w:p>
    <w:p w:rsidR="000A4124" w:rsidRDefault="00627DFE" w:rsidP="001B2F14">
      <w:pPr>
        <w:pStyle w:val="1"/>
        <w:spacing w:before="0" w:line="240" w:lineRule="auto"/>
        <w:ind w:firstLine="709"/>
        <w:textAlignment w:val="baseline"/>
        <w:rPr>
          <w:rFonts w:ascii="Times New Roman" w:eastAsia="Lucida Sans Unicode" w:hAnsi="Times New Roman" w:cs="Times New Roman"/>
          <w:color w:val="auto"/>
          <w:kern w:val="3"/>
        </w:rPr>
      </w:pPr>
      <w:r w:rsidRPr="00627DFE">
        <w:rPr>
          <w:rFonts w:ascii="Times New Roman" w:eastAsia="Lucida Sans Unicode" w:hAnsi="Times New Roman" w:cs="Times New Roman"/>
          <w:color w:val="auto"/>
          <w:kern w:val="3"/>
        </w:rPr>
        <w:drawing>
          <wp:inline distT="0" distB="0" distL="0" distR="0">
            <wp:extent cx="4825254" cy="3611880"/>
            <wp:effectExtent l="19050" t="0" r="0" b="0"/>
            <wp:docPr id="1" name="Рисунок 5" descr="Обелиск Славы в Кер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белиск Славы в Керч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87" cy="3614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124" w:rsidRDefault="000A4124" w:rsidP="001B2F14">
      <w:pPr>
        <w:pStyle w:val="1"/>
        <w:spacing w:before="0" w:line="240" w:lineRule="auto"/>
        <w:ind w:firstLine="709"/>
        <w:textAlignment w:val="baseline"/>
        <w:rPr>
          <w:rFonts w:ascii="Times New Roman" w:eastAsia="Lucida Sans Unicode" w:hAnsi="Times New Roman" w:cs="Times New Roman"/>
          <w:color w:val="auto"/>
          <w:kern w:val="3"/>
        </w:rPr>
      </w:pPr>
    </w:p>
    <w:p w:rsidR="000A4124" w:rsidRDefault="000A4124" w:rsidP="001B2F14">
      <w:pPr>
        <w:pStyle w:val="1"/>
        <w:spacing w:before="0" w:line="240" w:lineRule="auto"/>
        <w:ind w:firstLine="709"/>
        <w:textAlignment w:val="baseline"/>
        <w:rPr>
          <w:rFonts w:ascii="Times New Roman" w:eastAsia="Lucida Sans Unicode" w:hAnsi="Times New Roman" w:cs="Times New Roman"/>
          <w:color w:val="auto"/>
          <w:kern w:val="3"/>
        </w:rPr>
      </w:pPr>
    </w:p>
    <w:p w:rsidR="000A4124" w:rsidRDefault="000A4124" w:rsidP="000A4124"/>
    <w:p w:rsidR="00627DFE" w:rsidRPr="000A4124" w:rsidRDefault="00627DFE" w:rsidP="000A4124"/>
    <w:p w:rsidR="000A4124" w:rsidRPr="008D477C" w:rsidRDefault="000A4124" w:rsidP="000A4124">
      <w:pPr>
        <w:spacing w:after="0" w:line="240" w:lineRule="auto"/>
        <w:ind w:firstLine="709"/>
        <w:jc w:val="right"/>
        <w:rPr>
          <w:rFonts w:ascii="Times New Roman" w:hAnsi="Times New Roman"/>
          <w:b/>
          <w:sz w:val="32"/>
          <w:szCs w:val="32"/>
        </w:rPr>
      </w:pPr>
      <w:r w:rsidRPr="008D477C">
        <w:rPr>
          <w:rFonts w:ascii="Times New Roman" w:hAnsi="Times New Roman"/>
          <w:sz w:val="32"/>
          <w:szCs w:val="32"/>
        </w:rPr>
        <w:t xml:space="preserve">Воспитатель: </w:t>
      </w:r>
      <w:proofErr w:type="spellStart"/>
      <w:r w:rsidRPr="008D477C">
        <w:rPr>
          <w:rFonts w:ascii="Times New Roman" w:hAnsi="Times New Roman"/>
          <w:sz w:val="32"/>
          <w:szCs w:val="32"/>
        </w:rPr>
        <w:t>Пронская</w:t>
      </w:r>
      <w:proofErr w:type="spellEnd"/>
      <w:r w:rsidRPr="008D477C">
        <w:rPr>
          <w:rFonts w:ascii="Times New Roman" w:hAnsi="Times New Roman"/>
          <w:sz w:val="32"/>
          <w:szCs w:val="32"/>
        </w:rPr>
        <w:t xml:space="preserve"> О.А</w:t>
      </w:r>
      <w:r>
        <w:rPr>
          <w:rFonts w:ascii="Times New Roman" w:hAnsi="Times New Roman"/>
          <w:sz w:val="32"/>
          <w:szCs w:val="32"/>
        </w:rPr>
        <w:t>.</w:t>
      </w:r>
    </w:p>
    <w:p w:rsidR="000A4124" w:rsidRDefault="000A4124" w:rsidP="000A4124">
      <w:pPr>
        <w:spacing w:after="0" w:line="240" w:lineRule="auto"/>
        <w:ind w:firstLine="709"/>
        <w:jc w:val="right"/>
        <w:rPr>
          <w:rFonts w:ascii="Times New Roman" w:hAnsi="Times New Roman"/>
          <w:b/>
          <w:sz w:val="32"/>
          <w:szCs w:val="32"/>
        </w:rPr>
      </w:pPr>
    </w:p>
    <w:p w:rsidR="000A4124" w:rsidRDefault="000A4124" w:rsidP="000A4124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0A4124" w:rsidRDefault="000A4124" w:rsidP="000A412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A4124" w:rsidRPr="008D477C" w:rsidRDefault="000A4124" w:rsidP="000A4124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  <w:r w:rsidRPr="008D477C">
        <w:rPr>
          <w:rFonts w:ascii="Times New Roman" w:hAnsi="Times New Roman"/>
          <w:sz w:val="32"/>
          <w:szCs w:val="32"/>
        </w:rPr>
        <w:t xml:space="preserve">Керчь </w:t>
      </w:r>
    </w:p>
    <w:p w:rsidR="000A4124" w:rsidRPr="000A4124" w:rsidRDefault="000A4124" w:rsidP="000A4124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2026</w:t>
      </w:r>
      <w:r w:rsidRPr="008D477C">
        <w:rPr>
          <w:rFonts w:ascii="Times New Roman" w:hAnsi="Times New Roman"/>
          <w:sz w:val="32"/>
          <w:szCs w:val="32"/>
        </w:rPr>
        <w:t>г.</w:t>
      </w:r>
    </w:p>
    <w:p w:rsidR="0029709B" w:rsidRPr="001B2F14" w:rsidRDefault="0029709B" w:rsidP="001B2F14">
      <w:pPr>
        <w:pStyle w:val="1"/>
        <w:spacing w:before="0" w:line="240" w:lineRule="auto"/>
        <w:ind w:firstLine="709"/>
        <w:textAlignment w:val="baseline"/>
        <w:rPr>
          <w:rFonts w:ascii="Times New Roman" w:eastAsia="Lucida Sans Unicode" w:hAnsi="Times New Roman" w:cs="Times New Roman"/>
          <w:color w:val="auto"/>
          <w:kern w:val="3"/>
        </w:rPr>
      </w:pPr>
      <w:r w:rsidRPr="001B2F14">
        <w:rPr>
          <w:rFonts w:ascii="Times New Roman" w:eastAsia="Lucida Sans Unicode" w:hAnsi="Times New Roman" w:cs="Times New Roman"/>
          <w:color w:val="auto"/>
          <w:kern w:val="3"/>
        </w:rPr>
        <w:lastRenderedPageBreak/>
        <w:t>Конспект по краеведению в подготовительной группе на тему «</w:t>
      </w:r>
      <w:r w:rsidRPr="001B2F14">
        <w:rPr>
          <w:rFonts w:ascii="Times New Roman" w:hAnsi="Times New Roman" w:cs="Times New Roman"/>
          <w:color w:val="auto"/>
        </w:rPr>
        <w:t>Памятники воинам – защитникам</w:t>
      </w:r>
      <w:r w:rsidR="001B2F14">
        <w:rPr>
          <w:rFonts w:ascii="Times New Roman" w:hAnsi="Times New Roman" w:cs="Times New Roman"/>
          <w:color w:val="auto"/>
        </w:rPr>
        <w:t xml:space="preserve"> Керчи</w:t>
      </w:r>
      <w:r w:rsidRPr="001B2F14">
        <w:rPr>
          <w:rFonts w:ascii="Times New Roman" w:eastAsia="Lucida Sans Unicode" w:hAnsi="Times New Roman" w:cs="Times New Roman"/>
          <w:color w:val="auto"/>
          <w:kern w:val="3"/>
        </w:rPr>
        <w:t xml:space="preserve">». </w:t>
      </w:r>
    </w:p>
    <w:p w:rsidR="0029709B" w:rsidRPr="001B2F14" w:rsidRDefault="0029709B" w:rsidP="001B2F14">
      <w:pPr>
        <w:pStyle w:val="ad"/>
        <w:shd w:val="clear" w:color="auto" w:fill="FFFFFF"/>
        <w:spacing w:before="0" w:beforeAutospacing="0" w:after="0" w:afterAutospacing="0"/>
        <w:ind w:firstLine="709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29709B" w:rsidRPr="001B2F14" w:rsidRDefault="0029709B" w:rsidP="001B2F14">
      <w:pPr>
        <w:pStyle w:val="ad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1B2F14">
        <w:rPr>
          <w:b/>
          <w:sz w:val="28"/>
          <w:szCs w:val="28"/>
          <w:bdr w:val="none" w:sz="0" w:space="0" w:color="auto" w:frame="1"/>
        </w:rPr>
        <w:t>Цель:</w:t>
      </w:r>
      <w:r w:rsidRPr="001B2F14">
        <w:rPr>
          <w:sz w:val="28"/>
          <w:szCs w:val="28"/>
          <w:bdr w:val="none" w:sz="0" w:space="0" w:color="auto" w:frame="1"/>
        </w:rPr>
        <w:t> Закрепить знания детей о том, как защищали страну русские люди в     годы Великой Отечественной Войны, как живущие помнят о них.</w:t>
      </w:r>
      <w:r w:rsidRPr="001B2F14">
        <w:rPr>
          <w:sz w:val="28"/>
          <w:szCs w:val="28"/>
        </w:rPr>
        <w:t xml:space="preserve"> </w:t>
      </w:r>
      <w:r w:rsidRPr="001B2F14">
        <w:rPr>
          <w:sz w:val="28"/>
          <w:szCs w:val="28"/>
          <w:bdr w:val="none" w:sz="0" w:space="0" w:color="auto" w:frame="1"/>
        </w:rPr>
        <w:t>Вспомнить какие памятники Керчи напоминают нам о героях ВОВ.</w:t>
      </w:r>
      <w:r w:rsidRPr="001B2F14">
        <w:rPr>
          <w:sz w:val="28"/>
          <w:szCs w:val="28"/>
        </w:rPr>
        <w:t xml:space="preserve"> </w:t>
      </w:r>
      <w:r w:rsidRPr="001B2F14">
        <w:rPr>
          <w:sz w:val="28"/>
          <w:szCs w:val="28"/>
          <w:bdr w:val="none" w:sz="0" w:space="0" w:color="auto" w:frame="1"/>
        </w:rPr>
        <w:t>Воспитывать чувство уважения к ветеранам ВОВ, желание заботиться о них.</w:t>
      </w:r>
    </w:p>
    <w:p w:rsidR="0029709B" w:rsidRPr="001B2F14" w:rsidRDefault="0029709B" w:rsidP="001B2F14">
      <w:pPr>
        <w:pStyle w:val="ad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  <w:bdr w:val="none" w:sz="0" w:space="0" w:color="auto" w:frame="1"/>
        </w:rPr>
      </w:pPr>
      <w:r w:rsidRPr="001B2F14">
        <w:rPr>
          <w:b/>
          <w:sz w:val="28"/>
          <w:szCs w:val="28"/>
          <w:bdr w:val="none" w:sz="0" w:space="0" w:color="auto" w:frame="1"/>
        </w:rPr>
        <w:t>Материал:</w:t>
      </w:r>
      <w:r w:rsidRPr="001B2F14">
        <w:rPr>
          <w:sz w:val="28"/>
          <w:szCs w:val="28"/>
          <w:bdr w:val="none" w:sz="0" w:space="0" w:color="auto" w:frame="1"/>
        </w:rPr>
        <w:t> фотографии героев  и памятников им; репродукции памятников   защитникам  Отечества.</w:t>
      </w:r>
    </w:p>
    <w:p w:rsidR="0029709B" w:rsidRPr="001B2F14" w:rsidRDefault="0029709B" w:rsidP="001B2F14">
      <w:pPr>
        <w:pStyle w:val="ad"/>
        <w:shd w:val="clear" w:color="auto" w:fill="FFFFFF"/>
        <w:spacing w:before="0" w:beforeAutospacing="0" w:after="0" w:afterAutospacing="0"/>
        <w:ind w:firstLine="709"/>
        <w:textAlignment w:val="baseline"/>
        <w:rPr>
          <w:b/>
          <w:sz w:val="28"/>
          <w:szCs w:val="28"/>
          <w:bdr w:val="none" w:sz="0" w:space="0" w:color="auto" w:frame="1"/>
        </w:rPr>
      </w:pPr>
      <w:r w:rsidRPr="001B2F14">
        <w:rPr>
          <w:b/>
          <w:sz w:val="28"/>
          <w:szCs w:val="28"/>
          <w:bdr w:val="none" w:sz="0" w:space="0" w:color="auto" w:frame="1"/>
        </w:rPr>
        <w:t xml:space="preserve">Ход занятия: </w:t>
      </w:r>
    </w:p>
    <w:p w:rsidR="0029709B" w:rsidRPr="0029709B" w:rsidRDefault="0029709B" w:rsidP="001B2F1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1B2F14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Воспитатель читает стихотворение</w:t>
      </w:r>
      <w:r w:rsidRPr="001B2F14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29709B" w:rsidRPr="0029709B" w:rsidRDefault="0029709B" w:rsidP="001B2F1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1B2F14">
        <w:rPr>
          <w:rFonts w:ascii="Times New Roman" w:eastAsia="Times New Roman" w:hAnsi="Times New Roman"/>
          <w:color w:val="000000"/>
          <w:sz w:val="28"/>
          <w:szCs w:val="28"/>
        </w:rPr>
        <w:t>Ты знаешь, что была война,</w:t>
      </w:r>
    </w:p>
    <w:p w:rsidR="0029709B" w:rsidRPr="0029709B" w:rsidRDefault="0029709B" w:rsidP="001B2F1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1B2F14">
        <w:rPr>
          <w:rFonts w:ascii="Times New Roman" w:eastAsia="Times New Roman" w:hAnsi="Times New Roman"/>
          <w:color w:val="000000"/>
          <w:sz w:val="28"/>
          <w:szCs w:val="28"/>
        </w:rPr>
        <w:t>Когда тебя на свете не было;</w:t>
      </w:r>
    </w:p>
    <w:p w:rsidR="0029709B" w:rsidRPr="0029709B" w:rsidRDefault="0029709B" w:rsidP="001B2F1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1B2F14">
        <w:rPr>
          <w:rFonts w:ascii="Times New Roman" w:eastAsia="Times New Roman" w:hAnsi="Times New Roman"/>
          <w:color w:val="000000"/>
          <w:sz w:val="28"/>
          <w:szCs w:val="28"/>
        </w:rPr>
        <w:t>И сколько помнила страна –</w:t>
      </w:r>
    </w:p>
    <w:p w:rsidR="0029709B" w:rsidRPr="0029709B" w:rsidRDefault="0029709B" w:rsidP="001B2F1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1B2F14">
        <w:rPr>
          <w:rFonts w:ascii="Times New Roman" w:eastAsia="Times New Roman" w:hAnsi="Times New Roman"/>
          <w:color w:val="000000"/>
          <w:sz w:val="28"/>
          <w:szCs w:val="28"/>
        </w:rPr>
        <w:t>Такой войны на свете не было.</w:t>
      </w:r>
    </w:p>
    <w:p w:rsidR="0029709B" w:rsidRPr="0029709B" w:rsidRDefault="0029709B" w:rsidP="001B2F1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1B2F14">
        <w:rPr>
          <w:rFonts w:ascii="Times New Roman" w:eastAsia="Times New Roman" w:hAnsi="Times New Roman"/>
          <w:color w:val="000000"/>
          <w:sz w:val="28"/>
          <w:szCs w:val="28"/>
        </w:rPr>
        <w:t>Разрыв снаряда, пули свист,</w:t>
      </w:r>
    </w:p>
    <w:p w:rsidR="0029709B" w:rsidRPr="0029709B" w:rsidRDefault="0029709B" w:rsidP="001B2F1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1B2F14">
        <w:rPr>
          <w:rFonts w:ascii="Times New Roman" w:eastAsia="Times New Roman" w:hAnsi="Times New Roman"/>
          <w:color w:val="000000"/>
          <w:sz w:val="28"/>
          <w:szCs w:val="28"/>
        </w:rPr>
        <w:t>Казалось, воздух весь наполнили;</w:t>
      </w:r>
    </w:p>
    <w:p w:rsidR="0029709B" w:rsidRPr="0029709B" w:rsidRDefault="0029709B" w:rsidP="001B2F1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1B2F14">
        <w:rPr>
          <w:rFonts w:ascii="Times New Roman" w:eastAsia="Times New Roman" w:hAnsi="Times New Roman"/>
          <w:color w:val="000000"/>
          <w:sz w:val="28"/>
          <w:szCs w:val="28"/>
        </w:rPr>
        <w:t>И слово страшное “фашист”</w:t>
      </w:r>
    </w:p>
    <w:p w:rsidR="0029709B" w:rsidRPr="0029709B" w:rsidRDefault="0029709B" w:rsidP="001B2F1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1B2F14">
        <w:rPr>
          <w:rFonts w:ascii="Times New Roman" w:eastAsia="Times New Roman" w:hAnsi="Times New Roman"/>
          <w:color w:val="000000"/>
          <w:sz w:val="28"/>
          <w:szCs w:val="28"/>
        </w:rPr>
        <w:t>Все дети в это время поняли.</w:t>
      </w:r>
    </w:p>
    <w:p w:rsidR="0029709B" w:rsidRPr="0029709B" w:rsidRDefault="0029709B" w:rsidP="001B2F1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1B2F14">
        <w:rPr>
          <w:rFonts w:ascii="Times New Roman" w:eastAsia="Times New Roman" w:hAnsi="Times New Roman"/>
          <w:color w:val="000000"/>
          <w:sz w:val="28"/>
          <w:szCs w:val="28"/>
        </w:rPr>
        <w:t xml:space="preserve">Не </w:t>
      </w:r>
      <w:proofErr w:type="gramStart"/>
      <w:r w:rsidRPr="001B2F14">
        <w:rPr>
          <w:rFonts w:ascii="Times New Roman" w:eastAsia="Times New Roman" w:hAnsi="Times New Roman"/>
          <w:color w:val="000000"/>
          <w:sz w:val="28"/>
          <w:szCs w:val="28"/>
        </w:rPr>
        <w:t>возвратившихся</w:t>
      </w:r>
      <w:proofErr w:type="gramEnd"/>
      <w:r w:rsidRPr="001B2F14">
        <w:rPr>
          <w:rFonts w:ascii="Times New Roman" w:eastAsia="Times New Roman" w:hAnsi="Times New Roman"/>
          <w:color w:val="000000"/>
          <w:sz w:val="28"/>
          <w:szCs w:val="28"/>
        </w:rPr>
        <w:t xml:space="preserve"> с войны</w:t>
      </w:r>
    </w:p>
    <w:p w:rsidR="0029709B" w:rsidRPr="0029709B" w:rsidRDefault="0029709B" w:rsidP="001B2F1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1B2F14">
        <w:rPr>
          <w:rFonts w:ascii="Times New Roman" w:eastAsia="Times New Roman" w:hAnsi="Times New Roman"/>
          <w:color w:val="000000"/>
          <w:sz w:val="28"/>
          <w:szCs w:val="28"/>
        </w:rPr>
        <w:t>В свои дома, в свои селения</w:t>
      </w:r>
    </w:p>
    <w:p w:rsidR="0029709B" w:rsidRPr="0029709B" w:rsidRDefault="0029709B" w:rsidP="001B2F1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1B2F14">
        <w:rPr>
          <w:rFonts w:ascii="Times New Roman" w:eastAsia="Times New Roman" w:hAnsi="Times New Roman"/>
          <w:color w:val="000000"/>
          <w:sz w:val="28"/>
          <w:szCs w:val="28"/>
        </w:rPr>
        <w:t>Так много, что на три страны</w:t>
      </w:r>
    </w:p>
    <w:p w:rsidR="0029709B" w:rsidRPr="0029709B" w:rsidRDefault="0029709B" w:rsidP="001B2F1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1B2F14">
        <w:rPr>
          <w:rFonts w:ascii="Times New Roman" w:eastAsia="Times New Roman" w:hAnsi="Times New Roman"/>
          <w:color w:val="000000"/>
          <w:sz w:val="28"/>
          <w:szCs w:val="28"/>
        </w:rPr>
        <w:t>Того хватило б населения.</w:t>
      </w:r>
    </w:p>
    <w:p w:rsidR="0029709B" w:rsidRPr="0029709B" w:rsidRDefault="0029709B" w:rsidP="001B2F1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1B2F14">
        <w:rPr>
          <w:rFonts w:ascii="Times New Roman" w:eastAsia="Times New Roman" w:hAnsi="Times New Roman"/>
          <w:color w:val="000000"/>
          <w:sz w:val="28"/>
          <w:szCs w:val="28"/>
        </w:rPr>
        <w:t> Много </w:t>
      </w:r>
      <w:r w:rsidRPr="0029709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героических</w:t>
      </w:r>
      <w:r w:rsidRPr="001B2F14">
        <w:rPr>
          <w:rFonts w:ascii="Times New Roman" w:eastAsia="Times New Roman" w:hAnsi="Times New Roman"/>
          <w:color w:val="000000"/>
          <w:sz w:val="28"/>
          <w:szCs w:val="28"/>
        </w:rPr>
        <w:t> поступков было совершено во время войны. </w:t>
      </w:r>
    </w:p>
    <w:p w:rsidR="0029709B" w:rsidRPr="0029709B" w:rsidRDefault="0029709B" w:rsidP="001B2F1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1B2F14">
        <w:rPr>
          <w:rFonts w:ascii="Times New Roman" w:eastAsia="Times New Roman" w:hAnsi="Times New Roman"/>
          <w:color w:val="000000"/>
          <w:sz w:val="28"/>
          <w:szCs w:val="28"/>
        </w:rPr>
        <w:t>      </w:t>
      </w:r>
      <w:r w:rsidRPr="0029709B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Воспитатель</w:t>
      </w:r>
      <w:r w:rsidRPr="001B2F14">
        <w:rPr>
          <w:rFonts w:ascii="Times New Roman" w:eastAsia="Times New Roman" w:hAnsi="Times New Roman"/>
          <w:color w:val="000000"/>
          <w:sz w:val="28"/>
          <w:szCs w:val="28"/>
        </w:rPr>
        <w:t>. А что такое героический поступок?</w:t>
      </w:r>
    </w:p>
    <w:p w:rsidR="0029709B" w:rsidRPr="0029709B" w:rsidRDefault="0029709B" w:rsidP="001B2F1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1B2F14">
        <w:rPr>
          <w:rFonts w:ascii="Times New Roman" w:eastAsia="Times New Roman" w:hAnsi="Times New Roman"/>
          <w:color w:val="000000"/>
          <w:sz w:val="28"/>
          <w:szCs w:val="28"/>
        </w:rPr>
        <w:t> Ответы детей.</w:t>
      </w:r>
    </w:p>
    <w:p w:rsidR="0029709B" w:rsidRPr="0029709B" w:rsidRDefault="0029709B" w:rsidP="001B2F1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1B2F14">
        <w:rPr>
          <w:rFonts w:ascii="Times New Roman" w:eastAsia="Times New Roman" w:hAnsi="Times New Roman"/>
          <w:color w:val="000000"/>
          <w:sz w:val="28"/>
          <w:szCs w:val="28"/>
        </w:rPr>
        <w:t>- </w:t>
      </w:r>
      <w:r w:rsidRPr="0029709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Героическим</w:t>
      </w:r>
      <w:r w:rsidRPr="001B2F14">
        <w:rPr>
          <w:rFonts w:ascii="Times New Roman" w:eastAsia="Times New Roman" w:hAnsi="Times New Roman"/>
          <w:color w:val="000000"/>
          <w:sz w:val="28"/>
          <w:szCs w:val="28"/>
        </w:rPr>
        <w:t> можно назвать поступок, когда он совершается во имя     благой цели.</w:t>
      </w:r>
    </w:p>
    <w:p w:rsidR="0029709B" w:rsidRPr="0029709B" w:rsidRDefault="0029709B" w:rsidP="001B2F1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29709B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Воспитатель</w:t>
      </w:r>
      <w:r w:rsidRPr="001B2F14">
        <w:rPr>
          <w:rFonts w:ascii="Times New Roman" w:eastAsia="Times New Roman" w:hAnsi="Times New Roman"/>
          <w:color w:val="000000"/>
          <w:sz w:val="28"/>
          <w:szCs w:val="28"/>
        </w:rPr>
        <w:t xml:space="preserve">. - Послушайте, какая история произошла во время войны: “… Во время боя, в Берлине, (это город в Германии) наш солдат увидел маленькую девочку, которая видно отстала </w:t>
      </w:r>
      <w:proofErr w:type="gramStart"/>
      <w:r w:rsidRPr="001B2F14">
        <w:rPr>
          <w:rFonts w:ascii="Times New Roman" w:eastAsia="Times New Roman" w:hAnsi="Times New Roman"/>
          <w:color w:val="000000"/>
          <w:sz w:val="28"/>
          <w:szCs w:val="28"/>
        </w:rPr>
        <w:t>от</w:t>
      </w:r>
      <w:proofErr w:type="gramEnd"/>
      <w:r w:rsidRPr="001B2F14">
        <w:rPr>
          <w:rFonts w:ascii="Times New Roman" w:eastAsia="Times New Roman" w:hAnsi="Times New Roman"/>
          <w:color w:val="000000"/>
          <w:sz w:val="28"/>
          <w:szCs w:val="28"/>
        </w:rPr>
        <w:t xml:space="preserve"> своих. Осталась одна-одинешенька посреди улицы, а кругом бой идет, бомбы рвутся, пули свистят. Видит наш солдат, вот-вот погибнет девочка, бросился он через улицу под пули, подхватил девочку на руки, прикрыл своим телом и вынес из огня…” (отрывок из рассказа Л.Кассиль “Памятник советскому солдату”).</w:t>
      </w:r>
    </w:p>
    <w:p w:rsidR="0029709B" w:rsidRPr="0029709B" w:rsidRDefault="0029709B" w:rsidP="001B2F1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29709B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Воспитатель</w:t>
      </w:r>
      <w:r w:rsidRPr="001B2F14">
        <w:rPr>
          <w:rFonts w:ascii="Times New Roman" w:eastAsia="Times New Roman" w:hAnsi="Times New Roman"/>
          <w:color w:val="000000"/>
          <w:sz w:val="28"/>
          <w:szCs w:val="28"/>
        </w:rPr>
        <w:t>. Как вы считаете, героический ли поступок совершил советский солдат?</w:t>
      </w:r>
    </w:p>
    <w:p w:rsidR="0029709B" w:rsidRPr="001B2F14" w:rsidRDefault="0029709B" w:rsidP="001B2F1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29709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Ответы детей</w:t>
      </w:r>
      <w:r w:rsidR="00D8759B" w:rsidRPr="001B2F1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 w:rsidR="001B2F1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– </w:t>
      </w:r>
      <w:r w:rsidR="001B2F14" w:rsidRPr="001B2F14">
        <w:rPr>
          <w:rFonts w:ascii="Times New Roman" w:eastAsia="Times New Roman" w:hAnsi="Times New Roman"/>
          <w:bCs/>
          <w:color w:val="000000"/>
          <w:sz w:val="28"/>
          <w:szCs w:val="28"/>
        </w:rPr>
        <w:t>да</w:t>
      </w:r>
      <w:r w:rsidR="001B2F14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</w:p>
    <w:p w:rsidR="00D8759B" w:rsidRPr="001B2F14" w:rsidRDefault="00D8759B" w:rsidP="001B2F14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29709B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Воспитатель</w:t>
      </w:r>
      <w:r w:rsidRPr="001B2F14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1B2F1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B2F14">
        <w:rPr>
          <w:rFonts w:ascii="Times New Roman" w:hAnsi="Times New Roman"/>
          <w:color w:val="000000"/>
          <w:sz w:val="28"/>
          <w:szCs w:val="28"/>
        </w:rPr>
        <w:t xml:space="preserve">Советские войска дважды освобождали Керчь: 30 декабря 1941 года в ходе </w:t>
      </w:r>
      <w:proofErr w:type="spellStart"/>
      <w:r w:rsidRPr="001B2F14">
        <w:rPr>
          <w:rFonts w:ascii="Times New Roman" w:hAnsi="Times New Roman"/>
          <w:color w:val="000000"/>
          <w:sz w:val="28"/>
          <w:szCs w:val="28"/>
        </w:rPr>
        <w:t>Керченско</w:t>
      </w:r>
      <w:proofErr w:type="spellEnd"/>
      <w:r w:rsidR="001B2F1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B2F14">
        <w:rPr>
          <w:rFonts w:ascii="Times New Roman" w:hAnsi="Times New Roman"/>
          <w:color w:val="000000"/>
          <w:sz w:val="28"/>
          <w:szCs w:val="28"/>
        </w:rPr>
        <w:t>-</w:t>
      </w:r>
      <w:r w:rsidR="001B2F1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B2F14">
        <w:rPr>
          <w:rFonts w:ascii="Times New Roman" w:hAnsi="Times New Roman"/>
          <w:color w:val="000000"/>
          <w:sz w:val="28"/>
          <w:szCs w:val="28"/>
        </w:rPr>
        <w:t xml:space="preserve">Феодосийской десантной операции (до мая 1942-го) и 11 апреля 1944-го во время Крымской наступательной операции (окончательно). Наследница античного Пантикапея не раз становилась ареной ожесточённых боёв. И даже в дни немецкой оккупации продолжала сопротивляться: местные жители – от детей до стариков – объединялись в подпольные группы и присоединялись к партизанам. Вместе с тем тысячи </w:t>
      </w:r>
      <w:proofErr w:type="spellStart"/>
      <w:r w:rsidRPr="001B2F14">
        <w:rPr>
          <w:rFonts w:ascii="Times New Roman" w:hAnsi="Times New Roman"/>
          <w:color w:val="000000"/>
          <w:sz w:val="28"/>
          <w:szCs w:val="28"/>
        </w:rPr>
        <w:t>керчан</w:t>
      </w:r>
      <w:proofErr w:type="spellEnd"/>
      <w:r w:rsidRPr="001B2F14">
        <w:rPr>
          <w:rFonts w:ascii="Times New Roman" w:hAnsi="Times New Roman"/>
          <w:color w:val="000000"/>
          <w:sz w:val="28"/>
          <w:szCs w:val="28"/>
        </w:rPr>
        <w:t xml:space="preserve"> ушли на фронт, десятки стали Героями Советского </w:t>
      </w:r>
      <w:r w:rsidRPr="001B2F14">
        <w:rPr>
          <w:rFonts w:ascii="Times New Roman" w:hAnsi="Times New Roman"/>
          <w:color w:val="000000"/>
          <w:sz w:val="28"/>
          <w:szCs w:val="28"/>
        </w:rPr>
        <w:lastRenderedPageBreak/>
        <w:t xml:space="preserve">Союза. За годы войны фашисты разрушили в Керчи заводы и фабрики, сожгли мосты и суда, уничтожили парки и электростанцию, взорвали </w:t>
      </w:r>
      <w:proofErr w:type="gramStart"/>
      <w:r w:rsidRPr="001B2F14">
        <w:rPr>
          <w:rFonts w:ascii="Times New Roman" w:hAnsi="Times New Roman"/>
          <w:color w:val="000000"/>
          <w:sz w:val="28"/>
          <w:szCs w:val="28"/>
        </w:rPr>
        <w:t>скважины</w:t>
      </w:r>
      <w:proofErr w:type="gramEnd"/>
      <w:r w:rsidRPr="001B2F14">
        <w:rPr>
          <w:rFonts w:ascii="Times New Roman" w:hAnsi="Times New Roman"/>
          <w:color w:val="000000"/>
          <w:sz w:val="28"/>
          <w:szCs w:val="28"/>
        </w:rPr>
        <w:t xml:space="preserve"> и водопроводные магистрали… Город был почти полностью стёрт с лица земли. Более того, гитлеровцы жестоко расправлялись с местным населением. Только в ноябре-декабре 1941-го они расстелили в </w:t>
      </w:r>
      <w:proofErr w:type="spellStart"/>
      <w:r w:rsidRPr="001B2F14">
        <w:rPr>
          <w:rFonts w:ascii="Times New Roman" w:hAnsi="Times New Roman"/>
          <w:color w:val="000000"/>
          <w:sz w:val="28"/>
          <w:szCs w:val="28"/>
        </w:rPr>
        <w:t>Багеровском</w:t>
      </w:r>
      <w:proofErr w:type="spellEnd"/>
      <w:r w:rsidRPr="001B2F14">
        <w:rPr>
          <w:rFonts w:ascii="Times New Roman" w:hAnsi="Times New Roman"/>
          <w:color w:val="000000"/>
          <w:sz w:val="28"/>
          <w:szCs w:val="28"/>
        </w:rPr>
        <w:t xml:space="preserve"> рве недалеко от Керчи, по некоторым данным, более 7 тыс. человек, в том числе детей и женщин. Сегодня об этой трагедии напоминает установленный там памятный знак. </w:t>
      </w:r>
    </w:p>
    <w:p w:rsidR="00D8759B" w:rsidRPr="001B2F14" w:rsidRDefault="00D8759B" w:rsidP="001B2F14">
      <w:pPr>
        <w:spacing w:after="0" w:line="240" w:lineRule="auto"/>
        <w:ind w:firstLine="709"/>
        <w:textAlignment w:val="baseline"/>
        <w:rPr>
          <w:rFonts w:ascii="Times New Roman" w:hAnsi="Times New Roman"/>
          <w:b/>
          <w:bCs/>
          <w:sz w:val="28"/>
          <w:szCs w:val="28"/>
        </w:rPr>
      </w:pPr>
      <w:r w:rsidRPr="001B2F14">
        <w:rPr>
          <w:rFonts w:ascii="Times New Roman" w:hAnsi="Times New Roman"/>
          <w:b/>
          <w:bCs/>
          <w:sz w:val="28"/>
          <w:szCs w:val="28"/>
        </w:rPr>
        <w:t>Керчь стала в Крыму вторым городом-героем, после Севастополя. Такого звания она удостоилась благодаря мужеству местных жителей и массовому героизму своих защитников. За три года город пережил множество яростных атак. Подвиги здесь совершали и взрослые, и дети. Память о них увековечена в названиях улиц, воздвигнутых монументах и созданных музеях.</w:t>
      </w:r>
    </w:p>
    <w:p w:rsidR="00D277FB" w:rsidRPr="001B2F14" w:rsidRDefault="00D277FB" w:rsidP="001B2F14">
      <w:pPr>
        <w:spacing w:after="0" w:line="240" w:lineRule="auto"/>
        <w:ind w:firstLine="709"/>
        <w:textAlignment w:val="baseline"/>
        <w:rPr>
          <w:rFonts w:ascii="Times New Roman" w:hAnsi="Times New Roman"/>
          <w:b/>
          <w:bCs/>
          <w:sz w:val="28"/>
          <w:szCs w:val="28"/>
        </w:rPr>
      </w:pPr>
      <w:r w:rsidRPr="001B2F14">
        <w:rPr>
          <w:rFonts w:ascii="Times New Roman" w:hAnsi="Times New Roman"/>
          <w:color w:val="000000"/>
          <w:sz w:val="28"/>
          <w:szCs w:val="28"/>
        </w:rPr>
        <w:t>Стела с грифоном, памятник детям – жертвам войны и сквер Славы</w:t>
      </w:r>
    </w:p>
    <w:p w:rsidR="00D277FB" w:rsidRPr="001B2F14" w:rsidRDefault="00D277FB" w:rsidP="001B2F14">
      <w:pPr>
        <w:pStyle w:val="ad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1B2F14">
        <w:rPr>
          <w:color w:val="000000"/>
          <w:sz w:val="28"/>
          <w:szCs w:val="28"/>
        </w:rPr>
        <w:t>В 2000 году в честь 2600-летия Керчи в её центре установили стелу, на которой возвышается грифон – мифическое животное, являющееся символом и хранителем бывшего Пантикапея. В лапе он держит ключи от городских ворот. В основан</w:t>
      </w:r>
      <w:proofErr w:type="gramStart"/>
      <w:r w:rsidRPr="001B2F14">
        <w:rPr>
          <w:color w:val="000000"/>
          <w:sz w:val="28"/>
          <w:szCs w:val="28"/>
        </w:rPr>
        <w:t>ии ио</w:t>
      </w:r>
      <w:proofErr w:type="gramEnd"/>
      <w:r w:rsidRPr="001B2F14">
        <w:rPr>
          <w:color w:val="000000"/>
          <w:sz w:val="28"/>
          <w:szCs w:val="28"/>
        </w:rPr>
        <w:t>нической колонны находятся памятные знаки со звездой, а под ними – капсулы с землёй городов-героев. На постаменте стелы выбиты все названия, которые Керчь когда-либо носила, а также информация о присвоении этому месту почётного звания «Город-герой» за выдающиеся заслуги перед Родиной, массовый героизм, мужество и стойкость в годы Великой Отечественной войны.</w:t>
      </w:r>
    </w:p>
    <w:p w:rsidR="00D277FB" w:rsidRPr="001B2F14" w:rsidRDefault="00D277FB" w:rsidP="001B2F14">
      <w:pPr>
        <w:spacing w:after="0" w:line="240" w:lineRule="auto"/>
        <w:ind w:firstLine="709"/>
        <w:textAlignment w:val="baseline"/>
        <w:rPr>
          <w:rFonts w:ascii="Times New Roman" w:hAnsi="Times New Roman"/>
          <w:sz w:val="28"/>
          <w:szCs w:val="28"/>
        </w:rPr>
      </w:pPr>
      <w:r w:rsidRPr="001B2F1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036122" cy="4038600"/>
            <wp:effectExtent l="19050" t="0" r="2478" b="0"/>
            <wp:docPr id="2" name="Рисунок 2" descr="Стела городов-героев в Керч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ела городов-героев в Керчи 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122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7FB" w:rsidRPr="001B2F14" w:rsidRDefault="00D277FB" w:rsidP="001B2F1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B2F14">
        <w:rPr>
          <w:rFonts w:ascii="Times New Roman" w:hAnsi="Times New Roman"/>
          <w:sz w:val="28"/>
          <w:szCs w:val="28"/>
        </w:rPr>
        <w:t>Стела городов-героев в Керчи</w:t>
      </w:r>
    </w:p>
    <w:p w:rsidR="00D277FB" w:rsidRPr="001B2F14" w:rsidRDefault="00D277FB" w:rsidP="001B2F14">
      <w:pPr>
        <w:pStyle w:val="ad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1B2F14">
        <w:rPr>
          <w:color w:val="000000"/>
          <w:sz w:val="28"/>
          <w:szCs w:val="28"/>
        </w:rPr>
        <w:t xml:space="preserve">Рядом, в сквере Мира, можно увидеть памятник детям – жертвам войны. Он представляет собой фигуру скорбящей матери с прижимающимся </w:t>
      </w:r>
      <w:r w:rsidRPr="001B2F14">
        <w:rPr>
          <w:color w:val="000000"/>
          <w:sz w:val="28"/>
          <w:szCs w:val="28"/>
        </w:rPr>
        <w:lastRenderedPageBreak/>
        <w:t>к ней мальчиком, которые стоят на круглом постаменте. Бронзовую композицию создали в 2003 году. Она олицетворяет детей, чьи жизни оборвала война, и безмерное горе их матерей.</w:t>
      </w:r>
    </w:p>
    <w:p w:rsidR="00D277FB" w:rsidRPr="001B2F14" w:rsidRDefault="00D277FB" w:rsidP="001B2F14">
      <w:pPr>
        <w:spacing w:after="0" w:line="240" w:lineRule="auto"/>
        <w:ind w:firstLine="709"/>
        <w:textAlignment w:val="baseline"/>
        <w:rPr>
          <w:rFonts w:ascii="Times New Roman" w:hAnsi="Times New Roman"/>
          <w:sz w:val="28"/>
          <w:szCs w:val="28"/>
        </w:rPr>
      </w:pPr>
      <w:r w:rsidRPr="001B2F1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560103" cy="3185160"/>
            <wp:effectExtent l="19050" t="0" r="2247" b="0"/>
            <wp:docPr id="3" name="Рисунок 3" descr="Памятник детям &amp;ndash; жертвам войны в Кер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мятник детям &amp;ndash; жертвам войны в Керч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103" cy="318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7FB" w:rsidRPr="001B2F14" w:rsidRDefault="00D277FB" w:rsidP="001B2F1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B2F14">
        <w:rPr>
          <w:rFonts w:ascii="Times New Roman" w:hAnsi="Times New Roman"/>
          <w:sz w:val="28"/>
          <w:szCs w:val="28"/>
        </w:rPr>
        <w:t>Памятник детям – жертвам войны в Керчи</w:t>
      </w:r>
    </w:p>
    <w:p w:rsidR="00D277FB" w:rsidRPr="001B2F14" w:rsidRDefault="00D277FB" w:rsidP="001B2F14">
      <w:pPr>
        <w:pStyle w:val="ad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1B2F14">
        <w:rPr>
          <w:color w:val="000000"/>
          <w:sz w:val="28"/>
          <w:szCs w:val="28"/>
        </w:rPr>
        <w:t xml:space="preserve">По соседству расположен сквер Славы, в центре которого на невысоком квадратном постаменте горит Вечный огонь. На облицовочных плитах увековечены четыре важных военных события: </w:t>
      </w:r>
      <w:proofErr w:type="spellStart"/>
      <w:r w:rsidRPr="001B2F14">
        <w:rPr>
          <w:color w:val="000000"/>
          <w:sz w:val="28"/>
          <w:szCs w:val="28"/>
        </w:rPr>
        <w:t>Керченско-Феодосийская</w:t>
      </w:r>
      <w:proofErr w:type="spellEnd"/>
      <w:r w:rsidRPr="001B2F14">
        <w:rPr>
          <w:color w:val="000000"/>
          <w:sz w:val="28"/>
          <w:szCs w:val="28"/>
        </w:rPr>
        <w:t xml:space="preserve"> десантная операция 1941-1942 годов, оборона </w:t>
      </w:r>
      <w:proofErr w:type="spellStart"/>
      <w:r w:rsidRPr="001B2F14">
        <w:rPr>
          <w:color w:val="000000"/>
          <w:sz w:val="28"/>
          <w:szCs w:val="28"/>
        </w:rPr>
        <w:t>Аджимушкайских</w:t>
      </w:r>
      <w:proofErr w:type="spellEnd"/>
      <w:r w:rsidRPr="001B2F14">
        <w:rPr>
          <w:color w:val="000000"/>
          <w:sz w:val="28"/>
          <w:szCs w:val="28"/>
        </w:rPr>
        <w:t xml:space="preserve"> каменоломен 1942-го, </w:t>
      </w:r>
      <w:proofErr w:type="spellStart"/>
      <w:r w:rsidRPr="001B2F14">
        <w:rPr>
          <w:color w:val="000000"/>
          <w:sz w:val="28"/>
          <w:szCs w:val="28"/>
        </w:rPr>
        <w:t>Керченско-Эльтигенская</w:t>
      </w:r>
      <w:proofErr w:type="spellEnd"/>
      <w:r w:rsidRPr="001B2F14">
        <w:rPr>
          <w:color w:val="000000"/>
          <w:sz w:val="28"/>
          <w:szCs w:val="28"/>
        </w:rPr>
        <w:t xml:space="preserve"> десантная операция 1943-го и освобождение города в 1944 году. Рядом установлены стелы с названиями воинских частей, получивших почётное наименование «Керченская», а также гранитные плиты с именами Героев Советского Союза, которые удостоились этого звания в боях за Керчь.</w:t>
      </w:r>
    </w:p>
    <w:p w:rsidR="00D277FB" w:rsidRPr="001B2F14" w:rsidRDefault="00D277FB" w:rsidP="001B2F14">
      <w:pPr>
        <w:spacing w:after="0" w:line="240" w:lineRule="auto"/>
        <w:ind w:firstLine="709"/>
        <w:textAlignment w:val="baseline"/>
        <w:rPr>
          <w:rFonts w:ascii="Times New Roman" w:hAnsi="Times New Roman"/>
          <w:sz w:val="28"/>
          <w:szCs w:val="28"/>
        </w:rPr>
      </w:pPr>
      <w:r w:rsidRPr="001B2F1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590291" cy="3718560"/>
            <wp:effectExtent l="19050" t="0" r="0" b="0"/>
            <wp:docPr id="4" name="Рисунок 4" descr="Вечный огонь в сквере Славы в Кер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ечный огонь в сквере Славы в Керч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941" cy="3721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7FB" w:rsidRPr="001B2F14" w:rsidRDefault="00D277FB" w:rsidP="001B2F1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B2F14">
        <w:rPr>
          <w:rFonts w:ascii="Times New Roman" w:hAnsi="Times New Roman"/>
          <w:sz w:val="28"/>
          <w:szCs w:val="28"/>
        </w:rPr>
        <w:lastRenderedPageBreak/>
        <w:t>Вечный огонь в сквере Славы в Керчи</w:t>
      </w:r>
    </w:p>
    <w:p w:rsidR="00D277FB" w:rsidRPr="001B2F14" w:rsidRDefault="00D277FB" w:rsidP="001B2F14">
      <w:pPr>
        <w:pStyle w:val="3"/>
        <w:spacing w:before="0" w:line="240" w:lineRule="auto"/>
        <w:ind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B2F14">
        <w:rPr>
          <w:rFonts w:ascii="Times New Roman" w:hAnsi="Times New Roman" w:cs="Times New Roman"/>
          <w:color w:val="000000"/>
          <w:sz w:val="28"/>
          <w:szCs w:val="28"/>
        </w:rPr>
        <w:t>Обелиск Славы Бессмертным Героям и Вечный огонь</w:t>
      </w:r>
    </w:p>
    <w:p w:rsidR="00D277FB" w:rsidRPr="001B2F14" w:rsidRDefault="00D277FB" w:rsidP="001B2F14">
      <w:pPr>
        <w:pStyle w:val="ad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1B2F14">
        <w:rPr>
          <w:color w:val="000000"/>
          <w:sz w:val="28"/>
          <w:szCs w:val="28"/>
        </w:rPr>
        <w:t>Обелиск установили на горе Митридат вскоре после освобождения Крыма в 1944 году. 24-метровый памятник посвящён офицерам и рядовым Отдельной Приморской армии, а также морякам, которые пали в боях за полуостров. При строительстве использовались камни Троицкого собора XIX века. К трёхгранному монументу прикреплён макет ордена Славы. А на многоступенчатом постаменте под обелиском стоят три 76-миллиметровые пушки ЗИС-3. Возле памятника есть мемориальная доска в виде раскрытой книги, на которой увековечены фамилии Героев Советского Союза и названия воинских частей, удостоенных почётного наименования «Керченская».</w:t>
      </w:r>
    </w:p>
    <w:p w:rsidR="00D277FB" w:rsidRPr="001B2F14" w:rsidRDefault="00D277FB" w:rsidP="001B2F14">
      <w:pPr>
        <w:spacing w:after="0" w:line="240" w:lineRule="auto"/>
        <w:ind w:firstLine="709"/>
        <w:textAlignment w:val="baseline"/>
        <w:rPr>
          <w:rFonts w:ascii="Times New Roman" w:hAnsi="Times New Roman"/>
          <w:sz w:val="28"/>
          <w:szCs w:val="28"/>
        </w:rPr>
      </w:pPr>
      <w:r w:rsidRPr="001B2F1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585460" cy="4180922"/>
            <wp:effectExtent l="19050" t="0" r="0" b="0"/>
            <wp:docPr id="5" name="Рисунок 5" descr="Обелиск Славы в Кер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белиск Славы в Керчи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200" cy="4181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7FB" w:rsidRPr="001B2F14" w:rsidRDefault="00D277FB" w:rsidP="001B2F1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B2F14">
        <w:rPr>
          <w:rFonts w:ascii="Times New Roman" w:hAnsi="Times New Roman"/>
          <w:sz w:val="28"/>
          <w:szCs w:val="28"/>
        </w:rPr>
        <w:t>Обелиск Славы в Керчи</w:t>
      </w:r>
    </w:p>
    <w:p w:rsidR="00D277FB" w:rsidRPr="001B2F14" w:rsidRDefault="00D277FB" w:rsidP="001B2F14">
      <w:pPr>
        <w:pStyle w:val="ad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1B2F14">
        <w:rPr>
          <w:color w:val="000000"/>
          <w:sz w:val="28"/>
          <w:szCs w:val="28"/>
        </w:rPr>
        <w:t>Рядом с обелиском, на скальном выступе, горит Вечный огонь. Для него здесь была построена башня-ротонда.</w:t>
      </w:r>
    </w:p>
    <w:p w:rsidR="00D277FB" w:rsidRPr="001B2F14" w:rsidRDefault="00D277FB" w:rsidP="001B2F14">
      <w:pPr>
        <w:pStyle w:val="ad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1B2F14">
        <w:rPr>
          <w:color w:val="000000"/>
          <w:sz w:val="28"/>
          <w:szCs w:val="28"/>
        </w:rPr>
        <w:t xml:space="preserve">Кстати, с горы Митридат можно полюбоваться видом на центр города-героя, Керченский порт и Крымский мост. Там же находится один из главных памятников </w:t>
      </w:r>
      <w:proofErr w:type="spellStart"/>
      <w:r w:rsidRPr="001B2F14">
        <w:rPr>
          <w:color w:val="000000"/>
          <w:sz w:val="28"/>
          <w:szCs w:val="28"/>
        </w:rPr>
        <w:t>Боспорского</w:t>
      </w:r>
      <w:proofErr w:type="spellEnd"/>
      <w:r w:rsidRPr="001B2F14">
        <w:rPr>
          <w:color w:val="000000"/>
          <w:sz w:val="28"/>
          <w:szCs w:val="28"/>
        </w:rPr>
        <w:t xml:space="preserve"> царства – руины его столицы Пантикапея.</w:t>
      </w:r>
    </w:p>
    <w:p w:rsidR="00D277FB" w:rsidRPr="001B2F14" w:rsidRDefault="00D277FB" w:rsidP="001B2F14">
      <w:pPr>
        <w:pStyle w:val="3"/>
        <w:spacing w:before="0" w:line="240" w:lineRule="auto"/>
        <w:ind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B2F14">
        <w:rPr>
          <w:rFonts w:ascii="Times New Roman" w:hAnsi="Times New Roman" w:cs="Times New Roman"/>
          <w:color w:val="000000"/>
          <w:sz w:val="28"/>
          <w:szCs w:val="28"/>
        </w:rPr>
        <w:t>Памятники морским десантникам и сапёрам</w:t>
      </w:r>
    </w:p>
    <w:p w:rsidR="00D277FB" w:rsidRPr="001B2F14" w:rsidRDefault="00D277FB" w:rsidP="001B2F14">
      <w:pPr>
        <w:pStyle w:val="ad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1B2F14">
        <w:rPr>
          <w:color w:val="000000"/>
          <w:sz w:val="28"/>
          <w:szCs w:val="28"/>
        </w:rPr>
        <w:t>В начале набережной (там, где она расходится с улицей Свердлова) с 2010 года находится памятник сапёрам, флотским минёрам и водолазам, которые с 1944 года занимались разминированием Керчи и акватории. Необычная композиция состоит из фрагментов боевых снарядов и пуль, которые нашли в послевоенные годы в городе и его окрестностях. </w:t>
      </w:r>
    </w:p>
    <w:p w:rsidR="00D277FB" w:rsidRPr="001B2F14" w:rsidRDefault="00D277FB" w:rsidP="001B2F14">
      <w:pPr>
        <w:spacing w:after="0" w:line="240" w:lineRule="auto"/>
        <w:ind w:firstLine="709"/>
        <w:textAlignment w:val="baseline"/>
        <w:rPr>
          <w:rFonts w:ascii="Times New Roman" w:hAnsi="Times New Roman"/>
          <w:sz w:val="28"/>
          <w:szCs w:val="28"/>
        </w:rPr>
      </w:pPr>
      <w:r w:rsidRPr="001B2F14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3877840" cy="3779520"/>
            <wp:effectExtent l="19050" t="0" r="8360" b="0"/>
            <wp:docPr id="7" name="Рисунок 7" descr="Памятник сапёрам в Кер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амятник сапёрам в Керчи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82" cy="3781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7FB" w:rsidRPr="001B2F14" w:rsidRDefault="00D277FB" w:rsidP="001B2F1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B2F14">
        <w:rPr>
          <w:rFonts w:ascii="Times New Roman" w:hAnsi="Times New Roman"/>
          <w:sz w:val="28"/>
          <w:szCs w:val="28"/>
        </w:rPr>
        <w:t>Памятник сапёрам в Керчи</w:t>
      </w:r>
    </w:p>
    <w:p w:rsidR="00D277FB" w:rsidRPr="001B2F14" w:rsidRDefault="00D277FB" w:rsidP="001B2F14">
      <w:pPr>
        <w:pStyle w:val="ad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1B2F14">
        <w:rPr>
          <w:color w:val="000000"/>
          <w:sz w:val="28"/>
          <w:szCs w:val="28"/>
        </w:rPr>
        <w:t xml:space="preserve">Пройдя примерно до середины набережной, можно увидеть памятник морским десантникам, установленный в 2012 году. Он представляет собой фигуры </w:t>
      </w:r>
      <w:proofErr w:type="gramStart"/>
      <w:r w:rsidRPr="001B2F14">
        <w:rPr>
          <w:color w:val="000000"/>
          <w:sz w:val="28"/>
          <w:szCs w:val="28"/>
        </w:rPr>
        <w:t>идущих</w:t>
      </w:r>
      <w:proofErr w:type="gramEnd"/>
      <w:r w:rsidRPr="001B2F14">
        <w:rPr>
          <w:color w:val="000000"/>
          <w:sz w:val="28"/>
          <w:szCs w:val="28"/>
        </w:rPr>
        <w:t xml:space="preserve"> в бой солдата, медсестры и матроса, за которыми развивается знамя с советской красной звездой. Все трое обращены спинами к Керченскому проливу. Перед памятником на чёрном мраморе размещён бронзовый венок. Вокруг обустроена небольшая площадка из габбро. Табличка на монументе гласит, что он создан в честь морских десантников, погибших в боях за Керчь в 1941-1943 годах.</w:t>
      </w:r>
    </w:p>
    <w:p w:rsidR="00D277FB" w:rsidRPr="001B2F14" w:rsidRDefault="00D277FB" w:rsidP="001B2F14">
      <w:pPr>
        <w:spacing w:after="0" w:line="240" w:lineRule="auto"/>
        <w:ind w:firstLine="709"/>
        <w:textAlignment w:val="baseline"/>
        <w:rPr>
          <w:rFonts w:ascii="Times New Roman" w:hAnsi="Times New Roman"/>
          <w:sz w:val="28"/>
          <w:szCs w:val="28"/>
        </w:rPr>
      </w:pPr>
      <w:r w:rsidRPr="001B2F1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401060" cy="3474720"/>
            <wp:effectExtent l="19050" t="0" r="8890" b="0"/>
            <wp:docPr id="8" name="Рисунок 8" descr="Памятник морским десантникам в Кер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амятник морским десантникам в Керчи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868" cy="3474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7FB" w:rsidRPr="001B2F14" w:rsidRDefault="00D277FB" w:rsidP="001B2F1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B2F14">
        <w:rPr>
          <w:rFonts w:ascii="Times New Roman" w:hAnsi="Times New Roman"/>
          <w:sz w:val="28"/>
          <w:szCs w:val="28"/>
        </w:rPr>
        <w:t>Памятник морским десантникам в Керчи</w:t>
      </w:r>
    </w:p>
    <w:p w:rsidR="001B2F14" w:rsidRPr="001B2F14" w:rsidRDefault="00627DFE" w:rsidP="001B2F14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Физкульт</w:t>
      </w:r>
      <w:r w:rsidR="001B2F14" w:rsidRPr="001B2F14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>минутка: «Победа!» </w:t>
      </w:r>
      <w:r w:rsidR="001B2F14" w:rsidRPr="001B2F14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1B2F14" w:rsidRPr="000A4124">
        <w:rPr>
          <w:rFonts w:ascii="Times New Roman" w:eastAsia="Times New Roman" w:hAnsi="Times New Roman"/>
          <w:color w:val="000000"/>
          <w:sz w:val="28"/>
          <w:szCs w:val="28"/>
        </w:rPr>
        <w:t>Мы празднуем Победу! </w:t>
      </w:r>
      <w:r w:rsidR="001B2F14" w:rsidRPr="000A4124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Шагают на месте. </w:t>
      </w:r>
      <w:r w:rsidR="001B2F14" w:rsidRPr="001B2F14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1B2F14" w:rsidRPr="000A4124">
        <w:rPr>
          <w:rFonts w:ascii="Times New Roman" w:eastAsia="Times New Roman" w:hAnsi="Times New Roman"/>
          <w:color w:val="000000"/>
          <w:sz w:val="28"/>
          <w:szCs w:val="28"/>
        </w:rPr>
        <w:t>Салют! Салют! Салют! </w:t>
      </w:r>
      <w:r w:rsidR="001B2F14" w:rsidRPr="000A4124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Руки поднять вверх, пальцы сжимаем, разжимаем </w:t>
      </w:r>
      <w:r w:rsidR="001B2F14" w:rsidRPr="001B2F14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1B2F14" w:rsidRPr="000A4124">
        <w:rPr>
          <w:rFonts w:ascii="Times New Roman" w:eastAsia="Times New Roman" w:hAnsi="Times New Roman"/>
          <w:color w:val="000000"/>
          <w:sz w:val="28"/>
          <w:szCs w:val="28"/>
        </w:rPr>
        <w:t>Кругом цветы весенние </w:t>
      </w:r>
      <w:r w:rsidR="001B2F14" w:rsidRPr="000A4124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Руки на пояс, повороты туловища, </w:t>
      </w:r>
      <w:r w:rsidR="001B2F14" w:rsidRPr="001B2F14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1B2F14" w:rsidRPr="000A4124">
        <w:rPr>
          <w:rFonts w:ascii="Times New Roman" w:eastAsia="Times New Roman" w:hAnsi="Times New Roman"/>
          <w:color w:val="000000"/>
          <w:sz w:val="28"/>
          <w:szCs w:val="28"/>
        </w:rPr>
        <w:t>Цветут, цветут, цветут! </w:t>
      </w:r>
      <w:r w:rsidR="001B2F14" w:rsidRPr="000A4124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Руки развести в стороны. </w:t>
      </w:r>
      <w:r w:rsidR="001B2F14" w:rsidRPr="001B2F14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1B2F14" w:rsidRPr="000A4124">
        <w:rPr>
          <w:rFonts w:ascii="Times New Roman" w:eastAsia="Times New Roman" w:hAnsi="Times New Roman"/>
          <w:color w:val="000000"/>
          <w:sz w:val="28"/>
          <w:szCs w:val="28"/>
        </w:rPr>
        <w:t>Все люди пляшут, празднуют, </w:t>
      </w:r>
      <w:r w:rsidR="001B2F14" w:rsidRPr="000A4124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Приседания с выставлением ног вперёд. </w:t>
      </w:r>
      <w:r w:rsidR="001B2F14" w:rsidRPr="001B2F14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1B2F14" w:rsidRPr="000A4124">
        <w:rPr>
          <w:rFonts w:ascii="Times New Roman" w:eastAsia="Times New Roman" w:hAnsi="Times New Roman"/>
          <w:color w:val="000000"/>
          <w:sz w:val="28"/>
          <w:szCs w:val="28"/>
        </w:rPr>
        <w:t>Поют, поют, поют! </w:t>
      </w:r>
      <w:r w:rsidR="001B2F14" w:rsidRPr="001B2F14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1B2F14" w:rsidRPr="000A4124">
        <w:rPr>
          <w:rFonts w:ascii="Times New Roman" w:eastAsia="Times New Roman" w:hAnsi="Times New Roman"/>
          <w:color w:val="000000"/>
          <w:sz w:val="28"/>
          <w:szCs w:val="28"/>
        </w:rPr>
        <w:t>Пусть в мире страны разные </w:t>
      </w:r>
      <w:r w:rsidR="001B2F14" w:rsidRPr="000A4124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Вдох, круговое движение руками, изображая</w:t>
      </w:r>
      <w:proofErr w:type="gramStart"/>
      <w:r w:rsidR="001B2F14" w:rsidRPr="000A4124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 </w:t>
      </w:r>
      <w:r w:rsidR="001B2F14" w:rsidRPr="001B2F14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1B2F14" w:rsidRPr="000A4124">
        <w:rPr>
          <w:rFonts w:ascii="Times New Roman" w:eastAsia="Times New Roman" w:hAnsi="Times New Roman"/>
          <w:color w:val="000000"/>
          <w:sz w:val="28"/>
          <w:szCs w:val="28"/>
        </w:rPr>
        <w:t>Ж</w:t>
      </w:r>
      <w:proofErr w:type="gramEnd"/>
      <w:r w:rsidR="001B2F14" w:rsidRPr="000A4124">
        <w:rPr>
          <w:rFonts w:ascii="Times New Roman" w:eastAsia="Times New Roman" w:hAnsi="Times New Roman"/>
          <w:color w:val="000000"/>
          <w:sz w:val="28"/>
          <w:szCs w:val="28"/>
        </w:rPr>
        <w:t>ивут, живут, живут! </w:t>
      </w:r>
      <w:r w:rsidR="001B2F14" w:rsidRPr="000A4124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земной шар.</w:t>
      </w:r>
    </w:p>
    <w:p w:rsidR="001B2F14" w:rsidRPr="001B2F14" w:rsidRDefault="001B2F14" w:rsidP="001B2F14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8"/>
          <w:szCs w:val="28"/>
        </w:rPr>
      </w:pPr>
      <w:r w:rsidRPr="001B2F14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Воспитатель.</w:t>
      </w:r>
      <w:r w:rsidRPr="000A4124">
        <w:rPr>
          <w:rFonts w:ascii="Times New Roman" w:eastAsia="Times New Roman" w:hAnsi="Times New Roman"/>
          <w:color w:val="000000"/>
          <w:sz w:val="28"/>
          <w:szCs w:val="28"/>
        </w:rPr>
        <w:t> Чем же  могли заниматься  дети? Как вы думаете?</w:t>
      </w:r>
    </w:p>
    <w:p w:rsidR="00D277FB" w:rsidRPr="000A4124" w:rsidRDefault="001B2F14" w:rsidP="001B2F14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8"/>
          <w:szCs w:val="28"/>
        </w:rPr>
      </w:pPr>
      <w:r w:rsidRPr="000A4124">
        <w:rPr>
          <w:rFonts w:ascii="Times New Roman" w:eastAsia="Times New Roman" w:hAnsi="Times New Roman"/>
          <w:color w:val="000000"/>
          <w:sz w:val="28"/>
          <w:szCs w:val="28"/>
        </w:rPr>
        <w:t>Ответы детей</w:t>
      </w:r>
    </w:p>
    <w:p w:rsidR="00D277FB" w:rsidRPr="001B2F14" w:rsidRDefault="00D277FB" w:rsidP="001B2F14">
      <w:pPr>
        <w:pStyle w:val="3"/>
        <w:spacing w:before="0" w:line="240" w:lineRule="auto"/>
        <w:ind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B2F14">
        <w:rPr>
          <w:rFonts w:ascii="Times New Roman" w:hAnsi="Times New Roman" w:cs="Times New Roman"/>
          <w:color w:val="000000"/>
          <w:sz w:val="28"/>
          <w:szCs w:val="28"/>
        </w:rPr>
        <w:t>Сквер имени Володи Дубинина</w:t>
      </w:r>
    </w:p>
    <w:p w:rsidR="00D277FB" w:rsidRPr="001B2F14" w:rsidRDefault="00D277FB" w:rsidP="001B2F14">
      <w:pPr>
        <w:pStyle w:val="ad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1B2F14">
        <w:rPr>
          <w:color w:val="000000"/>
          <w:sz w:val="28"/>
          <w:szCs w:val="28"/>
        </w:rPr>
        <w:t xml:space="preserve">Володя Дубинин – один из самых известных пионеров-героев, воевавших в Крыму. Юный </w:t>
      </w:r>
      <w:proofErr w:type="spellStart"/>
      <w:r w:rsidRPr="001B2F14">
        <w:rPr>
          <w:color w:val="000000"/>
          <w:sz w:val="28"/>
          <w:szCs w:val="28"/>
        </w:rPr>
        <w:t>керчанин</w:t>
      </w:r>
      <w:proofErr w:type="spellEnd"/>
      <w:r w:rsidRPr="001B2F14">
        <w:rPr>
          <w:color w:val="000000"/>
          <w:sz w:val="28"/>
          <w:szCs w:val="28"/>
        </w:rPr>
        <w:t xml:space="preserve"> входил в партизанский отряд имени Сталина, базировавшийся в каменоломнях посёлка Старый Карантин (ныне – микрорайон Аршинцево). Подросток ходил в разведку и добывал ценные сведения о численности войск и расположении частей врага. Многие вылазки он совершал вместе со своими друзьями Ваней </w:t>
      </w:r>
      <w:proofErr w:type="spellStart"/>
      <w:r w:rsidRPr="001B2F14">
        <w:rPr>
          <w:color w:val="000000"/>
          <w:sz w:val="28"/>
          <w:szCs w:val="28"/>
        </w:rPr>
        <w:t>Гриценко</w:t>
      </w:r>
      <w:proofErr w:type="spellEnd"/>
      <w:r w:rsidRPr="001B2F14">
        <w:rPr>
          <w:color w:val="000000"/>
          <w:sz w:val="28"/>
          <w:szCs w:val="28"/>
        </w:rPr>
        <w:t xml:space="preserve"> и Толей Ковалёвым.</w:t>
      </w:r>
    </w:p>
    <w:p w:rsidR="00D277FB" w:rsidRPr="001B2F14" w:rsidRDefault="00D277FB" w:rsidP="001B2F14">
      <w:pPr>
        <w:pStyle w:val="ad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1B2F14">
        <w:rPr>
          <w:color w:val="000000"/>
          <w:sz w:val="28"/>
          <w:szCs w:val="28"/>
        </w:rPr>
        <w:t>В 1964 году в Керчи открыли 5-метровый памятник отважному школьнику. Юный партизан в распахнутом пальто и сдвинутой набекрень шапке-ушанке прижимается к холодному камню и вслушивается в звуки оккупированного немцами города. Монумент установлен в сквере имени Володи Дубинина, который до этого назывался Пионерским. Памятник выполнен из цельной скалы диорита.</w:t>
      </w:r>
    </w:p>
    <w:p w:rsidR="00D277FB" w:rsidRPr="001B2F14" w:rsidRDefault="00D277FB" w:rsidP="001B2F14">
      <w:pPr>
        <w:pStyle w:val="ad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1B2F14">
        <w:rPr>
          <w:color w:val="000000"/>
          <w:sz w:val="28"/>
          <w:szCs w:val="28"/>
        </w:rPr>
        <w:t>Сквер находится на улице, которая названа в честь подростка. Кроме того, его имя носит одна из керченских школ.</w:t>
      </w:r>
    </w:p>
    <w:p w:rsidR="00D277FB" w:rsidRPr="001B2F14" w:rsidRDefault="00D277FB" w:rsidP="001B2F14">
      <w:pPr>
        <w:spacing w:after="0" w:line="240" w:lineRule="auto"/>
        <w:ind w:firstLine="709"/>
        <w:textAlignment w:val="baseline"/>
        <w:rPr>
          <w:rFonts w:ascii="Times New Roman" w:hAnsi="Times New Roman"/>
          <w:sz w:val="28"/>
          <w:szCs w:val="28"/>
        </w:rPr>
      </w:pPr>
      <w:r w:rsidRPr="001B2F1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601697" cy="3825240"/>
            <wp:effectExtent l="19050" t="0" r="0" b="0"/>
            <wp:docPr id="10" name="Рисунок 10" descr="Памятник Володе Дубинину в Кер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амятник Володе Дубинину в Керчи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355" cy="3828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7FB" w:rsidRPr="001B2F14" w:rsidRDefault="00D277FB" w:rsidP="001B2F1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B2F14">
        <w:rPr>
          <w:rFonts w:ascii="Times New Roman" w:hAnsi="Times New Roman"/>
          <w:sz w:val="28"/>
          <w:szCs w:val="28"/>
        </w:rPr>
        <w:t>Памятник Володе Дубинину в Керчи</w:t>
      </w:r>
    </w:p>
    <w:p w:rsidR="00D277FB" w:rsidRPr="001B2F14" w:rsidRDefault="00D277FB" w:rsidP="001B2F14">
      <w:pPr>
        <w:pStyle w:val="3"/>
        <w:spacing w:before="0" w:line="240" w:lineRule="auto"/>
        <w:ind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B2F14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Сквер Лётчиков</w:t>
      </w:r>
    </w:p>
    <w:p w:rsidR="00D277FB" w:rsidRPr="001B2F14" w:rsidRDefault="00D277FB" w:rsidP="001B2F14">
      <w:pPr>
        <w:pStyle w:val="ad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1B2F14">
        <w:rPr>
          <w:color w:val="000000"/>
          <w:sz w:val="28"/>
          <w:szCs w:val="28"/>
        </w:rPr>
        <w:t>Сквер был открыт в 1968 году. Его идейным центром является памятник воинам-авиаторам 230-й Кубанской штурмовой авиационной дивизии, павшим в боях за Родину в 1941-1945 годах. На постаменте в виде звезды установлены пять бетонных плоскостей высотой 6 метров. Они символизируют авиаполки указанной дивизии. Здесь же есть две стены с барельефом и мемориальными табличками. Для композиции создана площадка, на которую можно подняться по ступенькам. Перед ней высажены цветы.</w:t>
      </w:r>
    </w:p>
    <w:p w:rsidR="00D277FB" w:rsidRPr="001B2F14" w:rsidRDefault="00D277FB" w:rsidP="001B2F14">
      <w:pPr>
        <w:pStyle w:val="ad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1B2F14">
        <w:rPr>
          <w:color w:val="000000"/>
          <w:sz w:val="28"/>
          <w:szCs w:val="28"/>
        </w:rPr>
        <w:t>Во время открытия памятника в 1968-м лётчики дивизии посадили рядом платан – как символ фронтовой дружбы. Под корни дерева насыпали землю, взятую у Кремлёвской стены в Москве, с Пискарёвского кладбища в Ленинграде (ныне – Санкт-Петербург), Мамаева кургана в Волгограде, а также привезённую из 26 других городов, из которых на мероприятие приехали ветераны. Тогда же в нишу памятника опустили капсулу с именами 717 погибших лётчиков. Вскрыли её в 2015 году. А взамен заложили новую капсулу с посланием потомкам, которое они должны прочитать в 2050-м.</w:t>
      </w:r>
    </w:p>
    <w:p w:rsidR="00D277FB" w:rsidRPr="001B2F14" w:rsidRDefault="00D277FB" w:rsidP="001B2F14">
      <w:pPr>
        <w:spacing w:after="0" w:line="240" w:lineRule="auto"/>
        <w:ind w:firstLine="709"/>
        <w:textAlignment w:val="baseline"/>
        <w:rPr>
          <w:rFonts w:ascii="Times New Roman" w:hAnsi="Times New Roman"/>
          <w:sz w:val="28"/>
          <w:szCs w:val="28"/>
        </w:rPr>
      </w:pPr>
      <w:r w:rsidRPr="001B2F1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148574" cy="2763234"/>
            <wp:effectExtent l="19050" t="0" r="4326" b="0"/>
            <wp:docPr id="11" name="Рисунок 11" descr="Памятник воинам-авиаторам 230-й Кубанской штурмовой авиационной дивизии в Кер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амятник воинам-авиаторам 230-й Кубанской штурмовой авиационной дивизии в Керчи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099" cy="2766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DFE" w:rsidRPr="00627DFE" w:rsidRDefault="00D277FB" w:rsidP="00627DF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B2F14">
        <w:rPr>
          <w:rFonts w:ascii="Times New Roman" w:hAnsi="Times New Roman"/>
          <w:sz w:val="28"/>
          <w:szCs w:val="28"/>
        </w:rPr>
        <w:t>Памятник воинам-авиаторам 230-й Кубанской штурмовой авиационной дивизии в Керчи</w:t>
      </w:r>
    </w:p>
    <w:p w:rsidR="00D277FB" w:rsidRPr="001B2F14" w:rsidRDefault="00D277FB" w:rsidP="001B2F14">
      <w:pPr>
        <w:pStyle w:val="3"/>
        <w:spacing w:before="0" w:line="240" w:lineRule="auto"/>
        <w:ind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B2F14">
        <w:rPr>
          <w:rFonts w:ascii="Times New Roman" w:hAnsi="Times New Roman" w:cs="Times New Roman"/>
          <w:color w:val="000000"/>
          <w:sz w:val="28"/>
          <w:szCs w:val="28"/>
        </w:rPr>
        <w:t>Мемориальный комплекс «</w:t>
      </w:r>
      <w:proofErr w:type="spellStart"/>
      <w:r w:rsidRPr="001B2F14">
        <w:rPr>
          <w:rFonts w:ascii="Times New Roman" w:hAnsi="Times New Roman" w:cs="Times New Roman"/>
          <w:color w:val="000000"/>
          <w:sz w:val="28"/>
          <w:szCs w:val="28"/>
        </w:rPr>
        <w:t>Аджимушкай</w:t>
      </w:r>
      <w:proofErr w:type="spellEnd"/>
      <w:r w:rsidRPr="001B2F14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D277FB" w:rsidRPr="001B2F14" w:rsidRDefault="00D277FB" w:rsidP="001B2F14">
      <w:pPr>
        <w:pStyle w:val="ad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1B2F14">
        <w:rPr>
          <w:color w:val="000000"/>
          <w:sz w:val="28"/>
          <w:szCs w:val="28"/>
        </w:rPr>
        <w:t xml:space="preserve">Комплекс объединяет подземный музей истории обороны </w:t>
      </w:r>
      <w:proofErr w:type="spellStart"/>
      <w:r w:rsidRPr="001B2F14">
        <w:rPr>
          <w:color w:val="000000"/>
          <w:sz w:val="28"/>
          <w:szCs w:val="28"/>
        </w:rPr>
        <w:t>Аджимушкайских</w:t>
      </w:r>
      <w:proofErr w:type="spellEnd"/>
      <w:r w:rsidRPr="001B2F14">
        <w:rPr>
          <w:color w:val="000000"/>
          <w:sz w:val="28"/>
          <w:szCs w:val="28"/>
        </w:rPr>
        <w:t xml:space="preserve"> каменоломен и несколько выставок. Вход сюда оформлен в виде огромной </w:t>
      </w:r>
      <w:proofErr w:type="spellStart"/>
      <w:r w:rsidRPr="001B2F14">
        <w:rPr>
          <w:color w:val="000000"/>
          <w:sz w:val="28"/>
          <w:szCs w:val="28"/>
        </w:rPr>
        <w:t>двухпилонной</w:t>
      </w:r>
      <w:proofErr w:type="spellEnd"/>
      <w:r w:rsidRPr="001B2F14">
        <w:rPr>
          <w:color w:val="000000"/>
          <w:sz w:val="28"/>
          <w:szCs w:val="28"/>
        </w:rPr>
        <w:t xml:space="preserve"> композиции: в камне застыли фигуры солдат, моряков, партизан, мирных жителей – всех тех, кто укрывался в этих каменоломнях в мае-октябре 1942 года. Посетителям доступна экскурсия, которая длится 1 час. Протяжённость маршрута составляет 440 м. Здесь вам расскажут, как жили и оборонялись люди под землёй, как они добывали воду и делали операции. Также можно увидеть личные вещи бойцов, оружие и другие военные реликвии.</w:t>
      </w:r>
    </w:p>
    <w:p w:rsidR="00D277FB" w:rsidRPr="001B2F14" w:rsidRDefault="00D277FB" w:rsidP="001B2F14">
      <w:pPr>
        <w:spacing w:after="0" w:line="240" w:lineRule="auto"/>
        <w:ind w:firstLine="709"/>
        <w:textAlignment w:val="baseline"/>
        <w:rPr>
          <w:rFonts w:ascii="Times New Roman" w:hAnsi="Times New Roman"/>
          <w:sz w:val="28"/>
          <w:szCs w:val="28"/>
        </w:rPr>
      </w:pPr>
      <w:r w:rsidRPr="001B2F14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4091940" cy="3757067"/>
            <wp:effectExtent l="19050" t="0" r="3810" b="0"/>
            <wp:docPr id="16" name="Рисунок 16" descr="Аджимушкайские каменоломн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Аджимушкайские каменоломни 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3757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7FB" w:rsidRPr="001B2F14" w:rsidRDefault="00D277FB" w:rsidP="001B2F1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1B2F14">
        <w:rPr>
          <w:rFonts w:ascii="Times New Roman" w:hAnsi="Times New Roman"/>
          <w:sz w:val="28"/>
          <w:szCs w:val="28"/>
        </w:rPr>
        <w:t>Аджимушкайские</w:t>
      </w:r>
      <w:proofErr w:type="spellEnd"/>
      <w:r w:rsidRPr="001B2F14">
        <w:rPr>
          <w:rFonts w:ascii="Times New Roman" w:hAnsi="Times New Roman"/>
          <w:sz w:val="28"/>
          <w:szCs w:val="28"/>
        </w:rPr>
        <w:t xml:space="preserve"> каменоломни</w:t>
      </w:r>
    </w:p>
    <w:p w:rsidR="00D277FB" w:rsidRPr="001B2F14" w:rsidRDefault="00D277FB" w:rsidP="001B2F14">
      <w:pPr>
        <w:pStyle w:val="3"/>
        <w:spacing w:before="0" w:line="240" w:lineRule="auto"/>
        <w:ind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B2F14">
        <w:rPr>
          <w:rFonts w:ascii="Times New Roman" w:hAnsi="Times New Roman" w:cs="Times New Roman"/>
          <w:color w:val="000000"/>
          <w:sz w:val="28"/>
          <w:szCs w:val="28"/>
        </w:rPr>
        <w:t>Крепость Керчь</w:t>
      </w:r>
    </w:p>
    <w:p w:rsidR="00D277FB" w:rsidRPr="001B2F14" w:rsidRDefault="00D277FB" w:rsidP="001B2F14">
      <w:pPr>
        <w:pStyle w:val="ad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1B2F14">
        <w:rPr>
          <w:color w:val="000000"/>
          <w:sz w:val="28"/>
          <w:szCs w:val="28"/>
        </w:rPr>
        <w:t xml:space="preserve">Крепость во второй половине XIX века построили для охраны южных рубежей Российской империи. Работами руководил военный инженер Эдуард </w:t>
      </w:r>
      <w:proofErr w:type="spellStart"/>
      <w:r w:rsidRPr="001B2F14">
        <w:rPr>
          <w:color w:val="000000"/>
          <w:sz w:val="28"/>
          <w:szCs w:val="28"/>
        </w:rPr>
        <w:t>Тотлебен</w:t>
      </w:r>
      <w:proofErr w:type="spellEnd"/>
      <w:r w:rsidRPr="001B2F14">
        <w:rPr>
          <w:color w:val="000000"/>
          <w:sz w:val="28"/>
          <w:szCs w:val="28"/>
        </w:rPr>
        <w:t>, чьим именем сегодня нередко называют это сооружение. Большая часть форта скрыта под землёй. Благодаря этому строения, которые остались на поверхности, с моря не видны. Крепость состоит из </w:t>
      </w:r>
      <w:proofErr w:type="spellStart"/>
      <w:r w:rsidRPr="001B2F14">
        <w:rPr>
          <w:color w:val="000000"/>
          <w:sz w:val="28"/>
          <w:szCs w:val="28"/>
        </w:rPr>
        <w:t>контрминных</w:t>
      </w:r>
      <w:proofErr w:type="spellEnd"/>
      <w:r w:rsidRPr="001B2F14">
        <w:rPr>
          <w:color w:val="000000"/>
          <w:sz w:val="28"/>
          <w:szCs w:val="28"/>
        </w:rPr>
        <w:t xml:space="preserve"> галерей с разветвлениями – слуховыми ходами. Туристам доступны несколько маршрутов, которые можно пройти за 1-2 часа. Они увидят входные ворота, люнет, равелин, пороховой погреб, траверсы, казармы, рвы и многое другое. Экскурсоводы расскажут о строительстве объекта, поведают его военную историю и проведут по подземным ходам. Есть тут и смотровая площадка, откуда открывается вид на </w:t>
      </w:r>
      <w:proofErr w:type="spellStart"/>
      <w:r w:rsidRPr="001B2F14">
        <w:rPr>
          <w:color w:val="000000"/>
          <w:sz w:val="28"/>
          <w:szCs w:val="28"/>
        </w:rPr>
        <w:t>Аршинцевскую</w:t>
      </w:r>
      <w:proofErr w:type="spellEnd"/>
      <w:r w:rsidRPr="001B2F14">
        <w:rPr>
          <w:color w:val="000000"/>
          <w:sz w:val="28"/>
          <w:szCs w:val="28"/>
        </w:rPr>
        <w:t xml:space="preserve"> косу и Крымский мост.</w:t>
      </w:r>
    </w:p>
    <w:p w:rsidR="00D277FB" w:rsidRPr="001B2F14" w:rsidRDefault="00D277FB" w:rsidP="001B2F14">
      <w:pPr>
        <w:spacing w:after="0" w:line="240" w:lineRule="auto"/>
        <w:ind w:firstLine="709"/>
        <w:textAlignment w:val="baseline"/>
        <w:rPr>
          <w:rFonts w:ascii="Times New Roman" w:hAnsi="Times New Roman"/>
          <w:sz w:val="28"/>
          <w:szCs w:val="28"/>
        </w:rPr>
      </w:pPr>
      <w:r w:rsidRPr="001B2F1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179570" cy="2972777"/>
            <wp:effectExtent l="19050" t="0" r="0" b="0"/>
            <wp:docPr id="19" name="Рисунок 19" descr="Крепость Керч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репость Керчь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570" cy="2972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7FB" w:rsidRPr="001B2F14" w:rsidRDefault="00D277FB" w:rsidP="001B2F1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B2F14">
        <w:rPr>
          <w:rFonts w:ascii="Times New Roman" w:hAnsi="Times New Roman"/>
          <w:sz w:val="28"/>
          <w:szCs w:val="28"/>
        </w:rPr>
        <w:t>Крепость Керчь</w:t>
      </w:r>
    </w:p>
    <w:p w:rsidR="00D277FB" w:rsidRPr="001B2F14" w:rsidRDefault="00D277FB" w:rsidP="001B2F14">
      <w:pPr>
        <w:pStyle w:val="3"/>
        <w:spacing w:before="0" w:line="240" w:lineRule="auto"/>
        <w:ind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B2F1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Музей истории </w:t>
      </w:r>
      <w:proofErr w:type="spellStart"/>
      <w:r w:rsidRPr="001B2F14">
        <w:rPr>
          <w:rFonts w:ascii="Times New Roman" w:hAnsi="Times New Roman" w:cs="Times New Roman"/>
          <w:color w:val="000000"/>
          <w:sz w:val="28"/>
          <w:szCs w:val="28"/>
        </w:rPr>
        <w:t>Керченско-Эльтигенского</w:t>
      </w:r>
      <w:proofErr w:type="spellEnd"/>
      <w:r w:rsidRPr="001B2F14">
        <w:rPr>
          <w:rFonts w:ascii="Times New Roman" w:hAnsi="Times New Roman" w:cs="Times New Roman"/>
          <w:color w:val="000000"/>
          <w:sz w:val="28"/>
          <w:szCs w:val="28"/>
        </w:rPr>
        <w:t xml:space="preserve"> десанта</w:t>
      </w:r>
    </w:p>
    <w:p w:rsidR="00D277FB" w:rsidRPr="007341B4" w:rsidRDefault="00D277FB" w:rsidP="001B2F14">
      <w:pPr>
        <w:pStyle w:val="ad"/>
        <w:spacing w:before="0" w:beforeAutospacing="0" w:after="0" w:afterAutospacing="0"/>
        <w:ind w:firstLine="709"/>
        <w:textAlignment w:val="baseline"/>
        <w:rPr>
          <w:color w:val="000000"/>
          <w:sz w:val="26"/>
          <w:szCs w:val="26"/>
        </w:rPr>
      </w:pPr>
      <w:r w:rsidRPr="007341B4">
        <w:rPr>
          <w:color w:val="000000"/>
          <w:sz w:val="26"/>
          <w:szCs w:val="26"/>
        </w:rPr>
        <w:t xml:space="preserve">Музей создан на том месте, где в 1943 году проходили ожесточённые бои наших десантников с фашистами. Экспозиции размещены в одноэтажном здании. Посетителям представлены карта-схема высадки бойцов, их вещи, оружие, фотографии, фронтовые письма и газеты, т.д. Дополняют всё это обои-фотографии и художественная роспись стен. Также здесь есть инсталляции: укреплённая противником высота и разрушенная стена дома на горе Митридат. </w:t>
      </w:r>
    </w:p>
    <w:p w:rsidR="00D277FB" w:rsidRPr="001B2F14" w:rsidRDefault="00D277FB" w:rsidP="001B2F14">
      <w:pPr>
        <w:spacing w:after="0" w:line="240" w:lineRule="auto"/>
        <w:ind w:firstLine="709"/>
        <w:textAlignment w:val="baseline"/>
        <w:rPr>
          <w:rFonts w:ascii="Times New Roman" w:hAnsi="Times New Roman"/>
          <w:sz w:val="28"/>
          <w:szCs w:val="28"/>
        </w:rPr>
      </w:pPr>
      <w:r w:rsidRPr="001B2F1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023042" cy="3293113"/>
            <wp:effectExtent l="19050" t="0" r="5908" b="0"/>
            <wp:docPr id="22" name="Рисунок 22" descr="Музей истории Керченско-Эльтигенского десан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Музей истории Керченско-Эльтигенского десанта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02" cy="3298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7FB" w:rsidRPr="001B2F14" w:rsidRDefault="00D277FB" w:rsidP="001B2F1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B2F14">
        <w:rPr>
          <w:rFonts w:ascii="Times New Roman" w:hAnsi="Times New Roman"/>
          <w:sz w:val="28"/>
          <w:szCs w:val="28"/>
        </w:rPr>
        <w:t xml:space="preserve">Музей истории </w:t>
      </w:r>
      <w:proofErr w:type="spellStart"/>
      <w:r w:rsidRPr="001B2F14">
        <w:rPr>
          <w:rFonts w:ascii="Times New Roman" w:hAnsi="Times New Roman"/>
          <w:sz w:val="28"/>
          <w:szCs w:val="28"/>
        </w:rPr>
        <w:t>Керченско-Эльтигенского</w:t>
      </w:r>
      <w:proofErr w:type="spellEnd"/>
      <w:r w:rsidRPr="001B2F14">
        <w:rPr>
          <w:rFonts w:ascii="Times New Roman" w:hAnsi="Times New Roman"/>
          <w:sz w:val="28"/>
          <w:szCs w:val="28"/>
        </w:rPr>
        <w:t xml:space="preserve"> десанта</w:t>
      </w:r>
    </w:p>
    <w:p w:rsidR="002E519E" w:rsidRPr="007341B4" w:rsidRDefault="002E519E" w:rsidP="001B2F14">
      <w:pPr>
        <w:spacing w:after="0" w:line="240" w:lineRule="auto"/>
        <w:ind w:firstLine="709"/>
        <w:textAlignment w:val="baseline"/>
        <w:rPr>
          <w:rFonts w:ascii="Times New Roman" w:eastAsia="Times New Roman" w:hAnsi="Times New Roman"/>
          <w:color w:val="000000"/>
          <w:sz w:val="26"/>
          <w:szCs w:val="26"/>
        </w:rPr>
      </w:pPr>
      <w:r w:rsidRPr="007341B4">
        <w:rPr>
          <w:rFonts w:ascii="Times New Roman" w:eastAsia="Times New Roman" w:hAnsi="Times New Roman"/>
          <w:color w:val="000000"/>
          <w:sz w:val="26"/>
          <w:szCs w:val="26"/>
        </w:rPr>
        <w:t>Вблизи музея находится площадка с военным оружием. Ещё можно увидеть мотобот ПВО, который принимал участие в тех событиях. Его подняли со дна Керченского пролива, восстановили и поставили на постамент на берегу моря. Он оснащён 37-миллиметровой пушкой и 27-миллиметровым зенитным автоматом.</w:t>
      </w:r>
    </w:p>
    <w:p w:rsidR="002E519E" w:rsidRPr="001B2F14" w:rsidRDefault="002E519E" w:rsidP="001B2F14">
      <w:pPr>
        <w:spacing w:after="0" w:line="240" w:lineRule="auto"/>
        <w:ind w:firstLine="709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1B2F14"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2815018" cy="3254598"/>
            <wp:effectExtent l="19050" t="0" r="4382" b="0"/>
            <wp:docPr id="49" name="Рисунок 49" descr="Мотобот возле Музея истории Керченско-Эльтигенского десан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Мотобот возле Музея истории Керченско-Эльтигенского десанта 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587" cy="32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7DF" w:rsidRDefault="002E519E" w:rsidP="001B2F14">
      <w:pPr>
        <w:spacing w:after="0" w:line="240" w:lineRule="auto"/>
        <w:ind w:firstLine="709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1B2F14">
        <w:rPr>
          <w:rFonts w:ascii="Times New Roman" w:eastAsia="Times New Roman" w:hAnsi="Times New Roman"/>
          <w:sz w:val="28"/>
          <w:szCs w:val="28"/>
        </w:rPr>
        <w:t xml:space="preserve">Мотобот возле Музея истории </w:t>
      </w:r>
      <w:proofErr w:type="spellStart"/>
      <w:r w:rsidRPr="001B2F14">
        <w:rPr>
          <w:rFonts w:ascii="Times New Roman" w:eastAsia="Times New Roman" w:hAnsi="Times New Roman"/>
          <w:sz w:val="28"/>
          <w:szCs w:val="28"/>
        </w:rPr>
        <w:t>Керченско-Эльтигенского</w:t>
      </w:r>
      <w:proofErr w:type="spellEnd"/>
      <w:r w:rsidRPr="001B2F14">
        <w:rPr>
          <w:rFonts w:ascii="Times New Roman" w:eastAsia="Times New Roman" w:hAnsi="Times New Roman"/>
          <w:sz w:val="28"/>
          <w:szCs w:val="28"/>
        </w:rPr>
        <w:t xml:space="preserve"> десант</w:t>
      </w:r>
      <w:r w:rsidR="001B2F14" w:rsidRPr="001B2F14">
        <w:rPr>
          <w:rFonts w:ascii="Times New Roman" w:eastAsia="Times New Roman" w:hAnsi="Times New Roman"/>
          <w:sz w:val="28"/>
          <w:szCs w:val="28"/>
        </w:rPr>
        <w:t>.</w:t>
      </w:r>
      <w:r w:rsidR="007341B4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7341B4" w:rsidRPr="001B2F14" w:rsidRDefault="007341B4" w:rsidP="001B2F14">
      <w:pPr>
        <w:spacing w:after="0" w:line="240" w:lineRule="auto"/>
        <w:ind w:firstLine="709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Рефлексия. Дыхательная гимнастика </w:t>
      </w:r>
      <w:r w:rsidRPr="007341B4"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</w:rPr>
        <w:t>«Аромат цветов»</w:t>
      </w:r>
      <w:r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</w:rPr>
        <w:t xml:space="preserve">.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аше занятие подошло к концу, о каких памятниках мы сегодня говорили? </w:t>
      </w:r>
    </w:p>
    <w:sectPr w:rsidR="007341B4" w:rsidRPr="001B2F14" w:rsidSect="005457DF">
      <w:pgSz w:w="11906" w:h="16838" w:code="9"/>
      <w:pgMar w:top="720" w:right="849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6C52"/>
    <w:multiLevelType w:val="multilevel"/>
    <w:tmpl w:val="A53EE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D7C82"/>
    <w:multiLevelType w:val="multilevel"/>
    <w:tmpl w:val="916421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1D4D05"/>
    <w:multiLevelType w:val="hybridMultilevel"/>
    <w:tmpl w:val="296EE4A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174C4"/>
    <w:multiLevelType w:val="hybridMultilevel"/>
    <w:tmpl w:val="F4F4F860"/>
    <w:lvl w:ilvl="0" w:tplc="83664864">
      <w:start w:val="1"/>
      <w:numFmt w:val="upperRoman"/>
      <w:lvlText w:val="%1."/>
      <w:lvlJc w:val="right"/>
      <w:pPr>
        <w:ind w:left="85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E04A49"/>
    <w:multiLevelType w:val="multilevel"/>
    <w:tmpl w:val="419EB7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F85C3A"/>
    <w:multiLevelType w:val="hybridMultilevel"/>
    <w:tmpl w:val="B24EDE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62493"/>
    <w:multiLevelType w:val="hybridMultilevel"/>
    <w:tmpl w:val="9CACF71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80D60F5"/>
    <w:multiLevelType w:val="hybridMultilevel"/>
    <w:tmpl w:val="B484B6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445B93"/>
    <w:multiLevelType w:val="hybridMultilevel"/>
    <w:tmpl w:val="A888DD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5D0F50"/>
    <w:multiLevelType w:val="hybridMultilevel"/>
    <w:tmpl w:val="676AD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925CC"/>
    <w:multiLevelType w:val="multilevel"/>
    <w:tmpl w:val="7F0C78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3CA12CA2"/>
    <w:multiLevelType w:val="hybridMultilevel"/>
    <w:tmpl w:val="F4A62F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B72BDA"/>
    <w:multiLevelType w:val="multilevel"/>
    <w:tmpl w:val="1F6CF5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3A3164"/>
    <w:multiLevelType w:val="multilevel"/>
    <w:tmpl w:val="1688AC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4C0F1098"/>
    <w:multiLevelType w:val="multilevel"/>
    <w:tmpl w:val="7562A6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561E7B37"/>
    <w:multiLevelType w:val="hybridMultilevel"/>
    <w:tmpl w:val="4FB4293A"/>
    <w:lvl w:ilvl="0" w:tplc="C36EE988">
      <w:start w:val="1"/>
      <w:numFmt w:val="upperRoman"/>
      <w:lvlText w:val="%1."/>
      <w:lvlJc w:val="right"/>
      <w:pPr>
        <w:ind w:left="115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606DFF"/>
    <w:multiLevelType w:val="hybridMultilevel"/>
    <w:tmpl w:val="2A6CE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9904A9"/>
    <w:multiLevelType w:val="hybridMultilevel"/>
    <w:tmpl w:val="7AD842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B6C0556"/>
    <w:multiLevelType w:val="multilevel"/>
    <w:tmpl w:val="C3BC84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61F967D6"/>
    <w:multiLevelType w:val="hybridMultilevel"/>
    <w:tmpl w:val="734241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A66B74"/>
    <w:multiLevelType w:val="multilevel"/>
    <w:tmpl w:val="32228B08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737642B"/>
    <w:multiLevelType w:val="multilevel"/>
    <w:tmpl w:val="FE7EF5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6AB73DBA"/>
    <w:multiLevelType w:val="hybridMultilevel"/>
    <w:tmpl w:val="8EFAB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302434"/>
    <w:multiLevelType w:val="multilevel"/>
    <w:tmpl w:val="18BC31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6DDB2D52"/>
    <w:multiLevelType w:val="multilevel"/>
    <w:tmpl w:val="A1F852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157982"/>
    <w:multiLevelType w:val="hybridMultilevel"/>
    <w:tmpl w:val="8256BB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DB7166"/>
    <w:multiLevelType w:val="multilevel"/>
    <w:tmpl w:val="66B493C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7">
    <w:nsid w:val="78581A24"/>
    <w:multiLevelType w:val="multilevel"/>
    <w:tmpl w:val="2F820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A171D74"/>
    <w:multiLevelType w:val="multilevel"/>
    <w:tmpl w:val="53622D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B512E30"/>
    <w:multiLevelType w:val="hybridMultilevel"/>
    <w:tmpl w:val="66D20E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13"/>
  </w:num>
  <w:num w:numId="4">
    <w:abstractNumId w:val="18"/>
  </w:num>
  <w:num w:numId="5">
    <w:abstractNumId w:val="10"/>
  </w:num>
  <w:num w:numId="6">
    <w:abstractNumId w:val="14"/>
  </w:num>
  <w:num w:numId="7">
    <w:abstractNumId w:val="21"/>
  </w:num>
  <w:num w:numId="8">
    <w:abstractNumId w:val="11"/>
  </w:num>
  <w:num w:numId="9">
    <w:abstractNumId w:val="8"/>
  </w:num>
  <w:num w:numId="10">
    <w:abstractNumId w:val="7"/>
  </w:num>
  <w:num w:numId="11">
    <w:abstractNumId w:val="6"/>
  </w:num>
  <w:num w:numId="12">
    <w:abstractNumId w:val="19"/>
  </w:num>
  <w:num w:numId="13">
    <w:abstractNumId w:val="29"/>
  </w:num>
  <w:num w:numId="14">
    <w:abstractNumId w:val="25"/>
  </w:num>
  <w:num w:numId="15">
    <w:abstractNumId w:val="5"/>
  </w:num>
  <w:num w:numId="16">
    <w:abstractNumId w:val="17"/>
  </w:num>
  <w:num w:numId="17">
    <w:abstractNumId w:val="9"/>
  </w:num>
  <w:num w:numId="18">
    <w:abstractNumId w:val="2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26"/>
  </w:num>
  <w:num w:numId="23">
    <w:abstractNumId w:val="23"/>
  </w:num>
  <w:num w:numId="24">
    <w:abstractNumId w:val="0"/>
  </w:num>
  <w:num w:numId="25">
    <w:abstractNumId w:val="12"/>
  </w:num>
  <w:num w:numId="26">
    <w:abstractNumId w:val="27"/>
  </w:num>
  <w:num w:numId="27">
    <w:abstractNumId w:val="4"/>
  </w:num>
  <w:num w:numId="28">
    <w:abstractNumId w:val="1"/>
  </w:num>
  <w:num w:numId="29">
    <w:abstractNumId w:val="24"/>
  </w:num>
  <w:num w:numId="3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0828"/>
    <w:rsid w:val="00024069"/>
    <w:rsid w:val="00026A1C"/>
    <w:rsid w:val="00032F20"/>
    <w:rsid w:val="00035D44"/>
    <w:rsid w:val="00047E1F"/>
    <w:rsid w:val="0005713C"/>
    <w:rsid w:val="00081455"/>
    <w:rsid w:val="0008323C"/>
    <w:rsid w:val="00085CD5"/>
    <w:rsid w:val="00090A15"/>
    <w:rsid w:val="000A4124"/>
    <w:rsid w:val="000B22DC"/>
    <w:rsid w:val="000C6529"/>
    <w:rsid w:val="000D039E"/>
    <w:rsid w:val="000D46FA"/>
    <w:rsid w:val="000E468B"/>
    <w:rsid w:val="000E7F01"/>
    <w:rsid w:val="000F54D1"/>
    <w:rsid w:val="001058C9"/>
    <w:rsid w:val="00130BE5"/>
    <w:rsid w:val="0014064F"/>
    <w:rsid w:val="0014467B"/>
    <w:rsid w:val="001548D2"/>
    <w:rsid w:val="00192751"/>
    <w:rsid w:val="001A0F8D"/>
    <w:rsid w:val="001B2F14"/>
    <w:rsid w:val="001C7862"/>
    <w:rsid w:val="001D0828"/>
    <w:rsid w:val="001F6026"/>
    <w:rsid w:val="002173CD"/>
    <w:rsid w:val="00250DB6"/>
    <w:rsid w:val="00253D40"/>
    <w:rsid w:val="00292526"/>
    <w:rsid w:val="00293C21"/>
    <w:rsid w:val="00293E71"/>
    <w:rsid w:val="0029709B"/>
    <w:rsid w:val="002B11AA"/>
    <w:rsid w:val="002C1936"/>
    <w:rsid w:val="002C5255"/>
    <w:rsid w:val="002D6BF6"/>
    <w:rsid w:val="002E519E"/>
    <w:rsid w:val="002E6294"/>
    <w:rsid w:val="00303C54"/>
    <w:rsid w:val="00332721"/>
    <w:rsid w:val="00332776"/>
    <w:rsid w:val="003349F9"/>
    <w:rsid w:val="00351DD8"/>
    <w:rsid w:val="00370903"/>
    <w:rsid w:val="00383566"/>
    <w:rsid w:val="00393662"/>
    <w:rsid w:val="003958D0"/>
    <w:rsid w:val="003B3669"/>
    <w:rsid w:val="003B6984"/>
    <w:rsid w:val="003B7017"/>
    <w:rsid w:val="003D168E"/>
    <w:rsid w:val="003D6BAD"/>
    <w:rsid w:val="003E59E3"/>
    <w:rsid w:val="003F6E15"/>
    <w:rsid w:val="00425614"/>
    <w:rsid w:val="004334EE"/>
    <w:rsid w:val="00471D64"/>
    <w:rsid w:val="00480128"/>
    <w:rsid w:val="004B1476"/>
    <w:rsid w:val="004E7D76"/>
    <w:rsid w:val="00510480"/>
    <w:rsid w:val="00513A9F"/>
    <w:rsid w:val="005203B6"/>
    <w:rsid w:val="00531B4B"/>
    <w:rsid w:val="0054390C"/>
    <w:rsid w:val="005449E8"/>
    <w:rsid w:val="005457DF"/>
    <w:rsid w:val="00556E11"/>
    <w:rsid w:val="00566BFD"/>
    <w:rsid w:val="005715E4"/>
    <w:rsid w:val="005755B0"/>
    <w:rsid w:val="00585B31"/>
    <w:rsid w:val="005861A3"/>
    <w:rsid w:val="005A0FE6"/>
    <w:rsid w:val="005B3A89"/>
    <w:rsid w:val="005C6421"/>
    <w:rsid w:val="005E6178"/>
    <w:rsid w:val="005F45EA"/>
    <w:rsid w:val="00621A76"/>
    <w:rsid w:val="00627DFE"/>
    <w:rsid w:val="00646BF7"/>
    <w:rsid w:val="00647581"/>
    <w:rsid w:val="00662626"/>
    <w:rsid w:val="00670918"/>
    <w:rsid w:val="00672CD1"/>
    <w:rsid w:val="00675DB4"/>
    <w:rsid w:val="0067675E"/>
    <w:rsid w:val="00690315"/>
    <w:rsid w:val="006923DE"/>
    <w:rsid w:val="006A1F8E"/>
    <w:rsid w:val="006B2F4F"/>
    <w:rsid w:val="006B6C32"/>
    <w:rsid w:val="006D76FB"/>
    <w:rsid w:val="006F1F1F"/>
    <w:rsid w:val="00703365"/>
    <w:rsid w:val="007050A5"/>
    <w:rsid w:val="00733E59"/>
    <w:rsid w:val="007341B4"/>
    <w:rsid w:val="00743661"/>
    <w:rsid w:val="00757157"/>
    <w:rsid w:val="007602F5"/>
    <w:rsid w:val="0076784B"/>
    <w:rsid w:val="00777FB4"/>
    <w:rsid w:val="00795B3D"/>
    <w:rsid w:val="007B0973"/>
    <w:rsid w:val="007B4DAB"/>
    <w:rsid w:val="007C48CA"/>
    <w:rsid w:val="007E306D"/>
    <w:rsid w:val="007E7B5C"/>
    <w:rsid w:val="007F6AE4"/>
    <w:rsid w:val="00802D6D"/>
    <w:rsid w:val="00812092"/>
    <w:rsid w:val="00846B1D"/>
    <w:rsid w:val="00874D0A"/>
    <w:rsid w:val="008861C9"/>
    <w:rsid w:val="00891EE0"/>
    <w:rsid w:val="008A7B49"/>
    <w:rsid w:val="008B07AF"/>
    <w:rsid w:val="008B216B"/>
    <w:rsid w:val="008C4EDB"/>
    <w:rsid w:val="008C6DFE"/>
    <w:rsid w:val="008E3B01"/>
    <w:rsid w:val="008F2240"/>
    <w:rsid w:val="0092160F"/>
    <w:rsid w:val="00943D93"/>
    <w:rsid w:val="00972A28"/>
    <w:rsid w:val="00980DDE"/>
    <w:rsid w:val="00981A69"/>
    <w:rsid w:val="00984F53"/>
    <w:rsid w:val="009B5D21"/>
    <w:rsid w:val="009C5F7D"/>
    <w:rsid w:val="009F4404"/>
    <w:rsid w:val="009F6764"/>
    <w:rsid w:val="00A0293D"/>
    <w:rsid w:val="00A06D8C"/>
    <w:rsid w:val="00A12818"/>
    <w:rsid w:val="00A27392"/>
    <w:rsid w:val="00A4291F"/>
    <w:rsid w:val="00A65BD9"/>
    <w:rsid w:val="00A65E8E"/>
    <w:rsid w:val="00A70EC9"/>
    <w:rsid w:val="00A81E2A"/>
    <w:rsid w:val="00A833B8"/>
    <w:rsid w:val="00A833FA"/>
    <w:rsid w:val="00AA19DE"/>
    <w:rsid w:val="00AD5119"/>
    <w:rsid w:val="00AD6476"/>
    <w:rsid w:val="00AD6DFC"/>
    <w:rsid w:val="00AD7A3D"/>
    <w:rsid w:val="00AE1112"/>
    <w:rsid w:val="00AE1E4A"/>
    <w:rsid w:val="00AF3866"/>
    <w:rsid w:val="00AF55D6"/>
    <w:rsid w:val="00B4282F"/>
    <w:rsid w:val="00B44389"/>
    <w:rsid w:val="00B557D9"/>
    <w:rsid w:val="00B73677"/>
    <w:rsid w:val="00B7499E"/>
    <w:rsid w:val="00BA63E4"/>
    <w:rsid w:val="00BB111D"/>
    <w:rsid w:val="00BC09CE"/>
    <w:rsid w:val="00BC452F"/>
    <w:rsid w:val="00BE12C6"/>
    <w:rsid w:val="00BE33BC"/>
    <w:rsid w:val="00BF1F20"/>
    <w:rsid w:val="00BF3C64"/>
    <w:rsid w:val="00C0072E"/>
    <w:rsid w:val="00C2266E"/>
    <w:rsid w:val="00C234D3"/>
    <w:rsid w:val="00C37318"/>
    <w:rsid w:val="00C414C0"/>
    <w:rsid w:val="00C618DE"/>
    <w:rsid w:val="00C73B8D"/>
    <w:rsid w:val="00C772EA"/>
    <w:rsid w:val="00C97369"/>
    <w:rsid w:val="00CA2372"/>
    <w:rsid w:val="00CB159C"/>
    <w:rsid w:val="00D004F4"/>
    <w:rsid w:val="00D07EFF"/>
    <w:rsid w:val="00D12636"/>
    <w:rsid w:val="00D142ED"/>
    <w:rsid w:val="00D2485F"/>
    <w:rsid w:val="00D277FB"/>
    <w:rsid w:val="00D37D4A"/>
    <w:rsid w:val="00D516D9"/>
    <w:rsid w:val="00D85EF6"/>
    <w:rsid w:val="00D8759B"/>
    <w:rsid w:val="00D951A2"/>
    <w:rsid w:val="00DB735B"/>
    <w:rsid w:val="00DC6440"/>
    <w:rsid w:val="00DE635A"/>
    <w:rsid w:val="00DF65A0"/>
    <w:rsid w:val="00E029A6"/>
    <w:rsid w:val="00E370EC"/>
    <w:rsid w:val="00E42B68"/>
    <w:rsid w:val="00E56217"/>
    <w:rsid w:val="00E56A42"/>
    <w:rsid w:val="00E71599"/>
    <w:rsid w:val="00E76781"/>
    <w:rsid w:val="00E86223"/>
    <w:rsid w:val="00E9776D"/>
    <w:rsid w:val="00EC0C2D"/>
    <w:rsid w:val="00F04252"/>
    <w:rsid w:val="00F3272D"/>
    <w:rsid w:val="00F47663"/>
    <w:rsid w:val="00F64A1D"/>
    <w:rsid w:val="00F66481"/>
    <w:rsid w:val="00F70857"/>
    <w:rsid w:val="00F77A94"/>
    <w:rsid w:val="00FA0434"/>
    <w:rsid w:val="00FB7EFF"/>
    <w:rsid w:val="00FC6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818"/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6D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715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77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66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22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C2266E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C2266E"/>
    <w:rPr>
      <w:color w:val="0000FF"/>
      <w:u w:val="single"/>
    </w:rPr>
  </w:style>
  <w:style w:type="character" w:styleId="a9">
    <w:name w:val="Strong"/>
    <w:basedOn w:val="a0"/>
    <w:uiPriority w:val="22"/>
    <w:qFormat/>
    <w:rsid w:val="008E3B01"/>
    <w:rPr>
      <w:b/>
      <w:bCs/>
    </w:rPr>
  </w:style>
  <w:style w:type="paragraph" w:styleId="aa">
    <w:name w:val="List Paragraph"/>
    <w:basedOn w:val="a"/>
    <w:link w:val="ab"/>
    <w:uiPriority w:val="1"/>
    <w:qFormat/>
    <w:rsid w:val="00802D6D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1A0F8D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unhideWhenUsed/>
    <w:qFormat/>
    <w:rsid w:val="00A029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A12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qFormat/>
    <w:locked/>
    <w:rsid w:val="00A12818"/>
  </w:style>
  <w:style w:type="paragraph" w:customStyle="1" w:styleId="ConsPlusCell">
    <w:name w:val="ConsPlusCell"/>
    <w:uiPriority w:val="99"/>
    <w:qFormat/>
    <w:rsid w:val="00A12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BC45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ntStyle15">
    <w:name w:val="Font Style15"/>
    <w:uiPriority w:val="99"/>
    <w:rsid w:val="00BC452F"/>
    <w:rPr>
      <w:rFonts w:ascii="Times New Roman" w:hAnsi="Times New Roman" w:cs="Times New Roman"/>
      <w:sz w:val="30"/>
      <w:szCs w:val="30"/>
    </w:rPr>
  </w:style>
  <w:style w:type="character" w:customStyle="1" w:styleId="apple-converted-space">
    <w:name w:val="apple-converted-space"/>
    <w:basedOn w:val="a0"/>
    <w:rsid w:val="003D168E"/>
  </w:style>
  <w:style w:type="character" w:styleId="ae">
    <w:name w:val="Emphasis"/>
    <w:basedOn w:val="a0"/>
    <w:uiPriority w:val="20"/>
    <w:qFormat/>
    <w:rsid w:val="003D168E"/>
    <w:rPr>
      <w:i/>
      <w:iCs/>
    </w:rPr>
  </w:style>
  <w:style w:type="character" w:customStyle="1" w:styleId="af">
    <w:name w:val="Основной текст_"/>
    <w:link w:val="21"/>
    <w:rsid w:val="006923DE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1">
    <w:name w:val="Основной текст2"/>
    <w:basedOn w:val="a"/>
    <w:link w:val="af"/>
    <w:rsid w:val="006923DE"/>
    <w:pPr>
      <w:shd w:val="clear" w:color="auto" w:fill="FFFFFF"/>
      <w:spacing w:after="0" w:line="240" w:lineRule="exact"/>
      <w:ind w:hanging="280"/>
      <w:jc w:val="both"/>
    </w:pPr>
    <w:rPr>
      <w:rFonts w:ascii="Arial" w:eastAsia="Arial" w:hAnsi="Arial" w:cs="Arial"/>
      <w:sz w:val="18"/>
      <w:szCs w:val="18"/>
      <w:lang w:eastAsia="en-US"/>
    </w:rPr>
  </w:style>
  <w:style w:type="character" w:customStyle="1" w:styleId="c0">
    <w:name w:val="c0"/>
    <w:basedOn w:val="a0"/>
    <w:rsid w:val="006923DE"/>
  </w:style>
  <w:style w:type="character" w:customStyle="1" w:styleId="c3">
    <w:name w:val="c3"/>
    <w:basedOn w:val="a0"/>
    <w:rsid w:val="006923DE"/>
  </w:style>
  <w:style w:type="character" w:customStyle="1" w:styleId="20">
    <w:name w:val="Заголовок 2 Знак"/>
    <w:basedOn w:val="a0"/>
    <w:link w:val="2"/>
    <w:uiPriority w:val="9"/>
    <w:rsid w:val="00E715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6D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book">
    <w:name w:val="book"/>
    <w:basedOn w:val="a"/>
    <w:rsid w:val="00DC6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0">
    <w:name w:val="Body Text"/>
    <w:basedOn w:val="a"/>
    <w:link w:val="af1"/>
    <w:uiPriority w:val="99"/>
    <w:unhideWhenUsed/>
    <w:qFormat/>
    <w:rsid w:val="00DC6440"/>
    <w:pPr>
      <w:widowControl w:val="0"/>
      <w:tabs>
        <w:tab w:val="left" w:pos="5342"/>
      </w:tabs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32"/>
      <w:szCs w:val="20"/>
      <w:u w:val="single"/>
    </w:rPr>
  </w:style>
  <w:style w:type="character" w:customStyle="1" w:styleId="af1">
    <w:name w:val="Основной текст Знак"/>
    <w:basedOn w:val="a0"/>
    <w:link w:val="af0"/>
    <w:uiPriority w:val="99"/>
    <w:rsid w:val="00DC6440"/>
    <w:rPr>
      <w:rFonts w:ascii="Times New Roman" w:eastAsia="Times New Roman" w:hAnsi="Times New Roman" w:cs="Times New Roman"/>
      <w:sz w:val="32"/>
      <w:szCs w:val="20"/>
      <w:u w:val="single"/>
      <w:lang w:eastAsia="ru-RU"/>
    </w:rPr>
  </w:style>
  <w:style w:type="paragraph" w:customStyle="1" w:styleId="Style6">
    <w:name w:val="Style6"/>
    <w:basedOn w:val="a"/>
    <w:uiPriority w:val="99"/>
    <w:qFormat/>
    <w:rsid w:val="00DC6440"/>
    <w:pPr>
      <w:widowControl w:val="0"/>
      <w:autoSpaceDE w:val="0"/>
      <w:autoSpaceDN w:val="0"/>
      <w:adjustRightInd w:val="0"/>
      <w:spacing w:after="0" w:line="343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7">
    <w:name w:val="Style7"/>
    <w:basedOn w:val="a"/>
    <w:uiPriority w:val="99"/>
    <w:qFormat/>
    <w:rsid w:val="00DC6440"/>
    <w:pPr>
      <w:widowControl w:val="0"/>
      <w:autoSpaceDE w:val="0"/>
      <w:autoSpaceDN w:val="0"/>
      <w:adjustRightInd w:val="0"/>
      <w:spacing w:after="0" w:line="691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c4">
    <w:name w:val="c4"/>
    <w:basedOn w:val="a"/>
    <w:qFormat/>
    <w:rsid w:val="00DC6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basedOn w:val="a0"/>
    <w:qFormat/>
    <w:rsid w:val="009F6764"/>
    <w:rPr>
      <w:rFonts w:ascii="Times New Roman" w:hAnsi="Times New Roman" w:cs="Times New Roman"/>
    </w:rPr>
  </w:style>
  <w:style w:type="character" w:customStyle="1" w:styleId="ab">
    <w:name w:val="Абзац списка Знак"/>
    <w:link w:val="aa"/>
    <w:uiPriority w:val="1"/>
    <w:qFormat/>
    <w:locked/>
    <w:rsid w:val="0008323C"/>
    <w:rPr>
      <w:rFonts w:ascii="Calibri" w:eastAsia="Calibri" w:hAnsi="Calibri" w:cs="Times New Roman"/>
      <w:lang w:eastAsia="ru-RU"/>
    </w:rPr>
  </w:style>
  <w:style w:type="table" w:customStyle="1" w:styleId="5">
    <w:name w:val="Сетка таблицы5"/>
    <w:basedOn w:val="a1"/>
    <w:next w:val="a5"/>
    <w:uiPriority w:val="59"/>
    <w:rsid w:val="000832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5"/>
    <w:uiPriority w:val="3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3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A429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6">
    <w:name w:val="c6"/>
    <w:basedOn w:val="a0"/>
    <w:rsid w:val="00A4291F"/>
  </w:style>
  <w:style w:type="character" w:customStyle="1" w:styleId="c2">
    <w:name w:val="c2"/>
    <w:basedOn w:val="a0"/>
    <w:rsid w:val="00A4291F"/>
  </w:style>
  <w:style w:type="character" w:customStyle="1" w:styleId="c8">
    <w:name w:val="c8"/>
    <w:basedOn w:val="a0"/>
    <w:rsid w:val="00A4291F"/>
  </w:style>
  <w:style w:type="character" w:customStyle="1" w:styleId="FontStyle13">
    <w:name w:val="Font Style13"/>
    <w:uiPriority w:val="99"/>
    <w:rsid w:val="00BB111D"/>
    <w:rPr>
      <w:rFonts w:ascii="Times New Roman" w:hAnsi="Times New Roman" w:cs="Times New Roman" w:hint="default"/>
      <w:sz w:val="38"/>
      <w:szCs w:val="38"/>
    </w:rPr>
  </w:style>
  <w:style w:type="paragraph" w:customStyle="1" w:styleId="c9">
    <w:name w:val="c9"/>
    <w:basedOn w:val="a"/>
    <w:rsid w:val="00B44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6">
    <w:name w:val="c16"/>
    <w:basedOn w:val="a0"/>
    <w:rsid w:val="00B44389"/>
  </w:style>
  <w:style w:type="character" w:customStyle="1" w:styleId="c5">
    <w:name w:val="c5"/>
    <w:basedOn w:val="a0"/>
    <w:rsid w:val="00B44389"/>
  </w:style>
  <w:style w:type="paragraph" w:customStyle="1" w:styleId="c12">
    <w:name w:val="c12"/>
    <w:basedOn w:val="a"/>
    <w:rsid w:val="00B44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10">
    <w:name w:val="c10"/>
    <w:basedOn w:val="a"/>
    <w:rsid w:val="00B44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277FB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01448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218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0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3191">
          <w:marLeft w:val="0"/>
          <w:marRight w:val="0"/>
          <w:marTop w:val="15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1570">
          <w:marLeft w:val="0"/>
          <w:marRight w:val="0"/>
          <w:marTop w:val="15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9258">
          <w:marLeft w:val="0"/>
          <w:marRight w:val="0"/>
          <w:marTop w:val="15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39872">
          <w:marLeft w:val="0"/>
          <w:marRight w:val="0"/>
          <w:marTop w:val="15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497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54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3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9932">
          <w:marLeft w:val="0"/>
          <w:marRight w:val="0"/>
          <w:marTop w:val="15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7545">
          <w:marLeft w:val="0"/>
          <w:marRight w:val="0"/>
          <w:marTop w:val="15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074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6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1578">
          <w:marLeft w:val="0"/>
          <w:marRight w:val="0"/>
          <w:marTop w:val="15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4451">
          <w:marLeft w:val="0"/>
          <w:marRight w:val="0"/>
          <w:marTop w:val="15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481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62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7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8858">
          <w:marLeft w:val="0"/>
          <w:marRight w:val="0"/>
          <w:marTop w:val="15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4709">
          <w:marLeft w:val="0"/>
          <w:marRight w:val="0"/>
          <w:marTop w:val="15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986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37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21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4183">
          <w:marLeft w:val="0"/>
          <w:marRight w:val="0"/>
          <w:marTop w:val="15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19853">
          <w:marLeft w:val="0"/>
          <w:marRight w:val="0"/>
          <w:marTop w:val="15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5371">
          <w:marLeft w:val="0"/>
          <w:marRight w:val="0"/>
          <w:marTop w:val="15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6533">
          <w:marLeft w:val="0"/>
          <w:marRight w:val="0"/>
          <w:marTop w:val="15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121">
          <w:marLeft w:val="0"/>
          <w:marRight w:val="0"/>
          <w:marTop w:val="15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2427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2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2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6121">
          <w:marLeft w:val="0"/>
          <w:marRight w:val="0"/>
          <w:marTop w:val="15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2849">
          <w:marLeft w:val="0"/>
          <w:marRight w:val="0"/>
          <w:marTop w:val="15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746">
          <w:marLeft w:val="0"/>
          <w:marRight w:val="0"/>
          <w:marTop w:val="15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6FC70-80B8-4444-897D-43ABE5C01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1777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Ольга</cp:lastModifiedBy>
  <cp:revision>5</cp:revision>
  <cp:lastPrinted>2025-10-12T17:37:00Z</cp:lastPrinted>
  <dcterms:created xsi:type="dcterms:W3CDTF">2026-02-08T16:46:00Z</dcterms:created>
  <dcterms:modified xsi:type="dcterms:W3CDTF">2026-03-15T10:02:00Z</dcterms:modified>
</cp:coreProperties>
</file>