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0F" w:rsidRPr="002B190F" w:rsidRDefault="002B190F" w:rsidP="002B190F">
      <w:pPr>
        <w:pStyle w:val="1"/>
        <w:jc w:val="center"/>
        <w:rPr>
          <w:sz w:val="28"/>
          <w:szCs w:val="28"/>
        </w:rPr>
      </w:pPr>
      <w:r w:rsidRPr="002B190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244735" y="719847"/>
            <wp:positionH relativeFrom="margin">
              <wp:align>left</wp:align>
            </wp:positionH>
            <wp:positionV relativeFrom="margin">
              <wp:align>top</wp:align>
            </wp:positionV>
            <wp:extent cx="2558780" cy="2091447"/>
            <wp:effectExtent l="19050" t="0" r="0" b="0"/>
            <wp:wrapSquare wrapText="bothSides"/>
            <wp:docPr id="1" name="Рисунок 1" descr="http://im0-tub-ru.yandex.net/i?id=a1530a1940d8a3843899d14b2c883230-3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a1530a1940d8a3843899d14b2c883230-32-144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80" cy="209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190F">
        <w:rPr>
          <w:sz w:val="28"/>
          <w:szCs w:val="28"/>
        </w:rPr>
        <w:t>Игры по дороге домой</w:t>
      </w:r>
    </w:p>
    <w:p w:rsidR="002B190F" w:rsidRDefault="002B190F" w:rsidP="002B190F">
      <w:pPr>
        <w:pStyle w:val="a3"/>
        <w:spacing w:before="0" w:beforeAutospacing="0" w:after="0" w:afterAutospacing="0"/>
        <w:rPr>
          <w:lang w:val="en-US"/>
        </w:rPr>
      </w:pPr>
      <w:r>
        <w:rPr>
          <w:sz w:val="28"/>
          <w:szCs w:val="28"/>
        </w:rPr>
        <w:t xml:space="preserve">     </w:t>
      </w:r>
      <w:r w:rsidRPr="002B190F">
        <w:t xml:space="preserve">Современные условия жизни, к сожалению, не позволяют родителям уделять достаточно времени своим детям. </w:t>
      </w:r>
    </w:p>
    <w:p w:rsidR="002B190F" w:rsidRPr="002B190F" w:rsidRDefault="002B190F" w:rsidP="002B190F">
      <w:pPr>
        <w:pStyle w:val="a3"/>
      </w:pPr>
      <w:r w:rsidRPr="002B190F">
        <w:t xml:space="preserve">А что же делать, если действительно нет достаточно времени для общения с ребенком, и уж тем более для совместных игр? </w:t>
      </w:r>
    </w:p>
    <w:p w:rsidR="002B190F" w:rsidRPr="002B190F" w:rsidRDefault="002B190F" w:rsidP="002B190F">
      <w:pPr>
        <w:pStyle w:val="a3"/>
      </w:pPr>
      <w:r w:rsidRPr="002B190F">
        <w:t xml:space="preserve">     Учитывая тот момент, что общение родителей с детьми происходит большей частью по дороге в детский сад и вечером домой, мы предлагаем вам несколько вариантов игр, которые не требует специальных педагогических знаний и помогут вам провести несколько удивительных минут рядом с вашим малышом. Прогулка с малышом — идеальное время для общения. Пусть никто Вас не отвлекает. Наслаждайтесь общением с вашим малышом. Большинство игр на улице не требует специального оборудования и подготовки, однако развивают моторику, слуховое и зрительное внимание, мышление, словарный запас и связную речь. </w:t>
      </w:r>
    </w:p>
    <w:p w:rsidR="002B190F" w:rsidRPr="002B190F" w:rsidRDefault="002B190F" w:rsidP="002B190F">
      <w:pPr>
        <w:pStyle w:val="a3"/>
        <w:jc w:val="center"/>
        <w:rPr>
          <w:b/>
        </w:rPr>
      </w:pPr>
      <w:r w:rsidRPr="002B190F">
        <w:rPr>
          <w:b/>
        </w:rPr>
        <w:t>Игры на развитие внимания:</w:t>
      </w:r>
    </w:p>
    <w:p w:rsidR="002B190F" w:rsidRPr="002B190F" w:rsidRDefault="002B190F" w:rsidP="002B190F">
      <w:pPr>
        <w:pStyle w:val="a3"/>
        <w:jc w:val="center"/>
        <w:rPr>
          <w:b/>
          <w:i/>
        </w:rPr>
      </w:pPr>
      <w:r w:rsidRPr="002B190F">
        <w:rPr>
          <w:b/>
          <w:i/>
        </w:rPr>
        <w:t>«</w:t>
      </w:r>
      <w:proofErr w:type="spellStart"/>
      <w:proofErr w:type="gramStart"/>
      <w:r w:rsidRPr="002B190F">
        <w:rPr>
          <w:b/>
          <w:i/>
        </w:rPr>
        <w:t>Ниже-выше</w:t>
      </w:r>
      <w:proofErr w:type="spellEnd"/>
      <w:proofErr w:type="gramEnd"/>
      <w:r w:rsidRPr="002B190F">
        <w:rPr>
          <w:b/>
          <w:i/>
        </w:rPr>
        <w:t>».</w:t>
      </w:r>
    </w:p>
    <w:p w:rsidR="002B190F" w:rsidRPr="002B190F" w:rsidRDefault="002B190F" w:rsidP="002B190F">
      <w:pPr>
        <w:pStyle w:val="a3"/>
      </w:pPr>
      <w:r w:rsidRPr="002B190F">
        <w:t xml:space="preserve">     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 </w:t>
      </w:r>
    </w:p>
    <w:p w:rsidR="002B190F" w:rsidRPr="002B190F" w:rsidRDefault="002B190F" w:rsidP="002B190F">
      <w:pPr>
        <w:pStyle w:val="a3"/>
        <w:jc w:val="center"/>
        <w:rPr>
          <w:b/>
          <w:i/>
        </w:rPr>
      </w:pPr>
      <w:r w:rsidRPr="002B190F">
        <w:rPr>
          <w:b/>
          <w:i/>
        </w:rPr>
        <w:t>«Маленький фантазёр».</w:t>
      </w:r>
    </w:p>
    <w:p w:rsidR="002B190F" w:rsidRDefault="002B190F" w:rsidP="002B190F">
      <w:pPr>
        <w:pStyle w:val="a3"/>
        <w:rPr>
          <w:lang w:val="en-US"/>
        </w:rPr>
      </w:pPr>
      <w:r w:rsidRPr="002B190F">
        <w:t xml:space="preserve">     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 </w:t>
      </w:r>
    </w:p>
    <w:p w:rsidR="002B190F" w:rsidRPr="002B190F" w:rsidRDefault="002B190F" w:rsidP="002B190F">
      <w:pPr>
        <w:pStyle w:val="a3"/>
        <w:jc w:val="center"/>
        <w:rPr>
          <w:b/>
          <w:i/>
        </w:rPr>
      </w:pPr>
      <w:r w:rsidRPr="002B190F">
        <w:rPr>
          <w:b/>
          <w:i/>
        </w:rPr>
        <w:t>«Что это за звук? »</w:t>
      </w:r>
    </w:p>
    <w:p w:rsidR="002B190F" w:rsidRPr="002B190F" w:rsidRDefault="002B190F" w:rsidP="002B190F">
      <w:pPr>
        <w:pStyle w:val="a3"/>
      </w:pPr>
      <w:r w:rsidRPr="002B190F">
        <w:t xml:space="preserve">     Прислушайтесь. Кто это поёт? Птичка? Какая? А может это дятел 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 </w:t>
      </w:r>
    </w:p>
    <w:p w:rsidR="002B190F" w:rsidRPr="002B190F" w:rsidRDefault="002B190F" w:rsidP="002B190F">
      <w:pPr>
        <w:pStyle w:val="a3"/>
        <w:jc w:val="center"/>
        <w:rPr>
          <w:b/>
        </w:rPr>
      </w:pPr>
      <w:r w:rsidRPr="002B190F">
        <w:rPr>
          <w:b/>
        </w:rPr>
        <w:t>«Бывает–не бывает».</w:t>
      </w:r>
    </w:p>
    <w:p w:rsidR="002B190F" w:rsidRPr="002B190F" w:rsidRDefault="002B190F" w:rsidP="002B190F">
      <w:pPr>
        <w:pStyle w:val="a3"/>
      </w:pPr>
      <w:r w:rsidRPr="002B190F">
        <w:t xml:space="preserve">     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 </w:t>
      </w:r>
    </w:p>
    <w:p w:rsidR="00000000" w:rsidRPr="002B190F" w:rsidRDefault="00E04AFD">
      <w:pPr>
        <w:rPr>
          <w:sz w:val="24"/>
          <w:szCs w:val="24"/>
        </w:rPr>
      </w:pPr>
    </w:p>
    <w:sectPr w:rsidR="00000000" w:rsidRPr="002B190F" w:rsidSect="002B190F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4" w:color="auto"/>
        <w:bottom w:val="creaturesLadyBug" w:sz="28" w:space="1" w:color="auto"/>
        <w:right w:val="creaturesLadyBug" w:sz="2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190F"/>
    <w:rsid w:val="002B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1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9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B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306</Words>
  <Characters>1747</Characters>
  <Application>Microsoft Office Word</Application>
  <DocSecurity>0</DocSecurity>
  <Lines>14</Lines>
  <Paragraphs>4</Paragraphs>
  <ScaleCrop>false</ScaleCrop>
  <Company>Microsoft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2014-11-18T17:47:00Z</dcterms:created>
  <dcterms:modified xsi:type="dcterms:W3CDTF">2014-11-18T17:57:00Z</dcterms:modified>
</cp:coreProperties>
</file>