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3F" w:rsidRPr="00D12E3F" w:rsidRDefault="00D12E3F" w:rsidP="00D12E3F">
      <w:p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</w:pPr>
      <w:r w:rsidRPr="00D12E3F"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  <w:t>СОЦИАЛЬНО-КОММУНИКАТИВНОЕ РАЗВИТИЕ</w:t>
      </w:r>
    </w:p>
    <w:p w:rsidR="00D12E3F" w:rsidRPr="00D12E3F" w:rsidRDefault="00D12E3F" w:rsidP="00D12E3F">
      <w:pPr>
        <w:tabs>
          <w:tab w:val="left" w:pos="284"/>
        </w:tabs>
        <w:spacing w:before="100"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Цель: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D12E3F" w:rsidRPr="00D12E3F" w:rsidRDefault="00D12E3F" w:rsidP="00D12E3F">
      <w:pPr>
        <w:tabs>
          <w:tab w:val="left" w:pos="284"/>
        </w:tabs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общения и взаимодействия ребёнка со взрослыми и сверстниками.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дошкольном образовательном учреждении.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позитивных установок к различным видам труда и творчества. 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2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безопасного поведения в быту, социуме, природе.</w:t>
      </w:r>
    </w:p>
    <w:p w:rsidR="00D12E3F" w:rsidRPr="00D12E3F" w:rsidRDefault="00D12E3F" w:rsidP="00D12E3F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совместной деятельности со сверстниками.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деятельности.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Социализация, развитие общения, нравственное воспитание.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усвоения норм и ценностей, принятых в обществе, воспитания моральных и нравственных качеств ребенка, формирования умения правильно оценивать свои поступки и поступки сверстников, развития общения и взаимодействия ребенка с взрослыми и сверстниками, развития социального и эмоционального интеллекта, эмоциональной отзывчивости, сопереживания, уважительного и доброжелательного отношения к окружающим, формирование готовности детей к совместной деятельности, развитие умения договариваться, самостоятельно разрешать конфликты со сверстниками педагог: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Формирует у детей опыт поведения в среде сверстников, воспитывает чувство симпатии к ним. 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Способствует накоплению опыта доброжелательных взаимоотношений со сверстниками, воспитывает эмоциональную отзывчивость.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Формирует у каждого ребенка уверенность в том, что его, как и всех детей, любят, о нем заботятся; проявляет уважительное отношение к интересам ребенка, его нуждам, желаниям, возможностям.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Воспитывает отрицательное отношение к грубости, жадности; развивает умение играть не ссорясь, помогать друг другу и вместе радоваться успехам, красивым игрушкам.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Воспитывает элементарные навыки вежливого обращения: здороваться, прощаться, обращаться с просьбой спокойно, употребляя слова «спасибо» и «пожалуйста». 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 умение спокойно вести себя в помещении и на улице: не шуметь, не бегать, выполнять просьбу взрослого.</w:t>
      </w:r>
    </w:p>
    <w:p w:rsidR="00D12E3F" w:rsidRPr="00D12E3F" w:rsidRDefault="00D12E3F" w:rsidP="00D12E3F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Воспитывает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D12E3F" w:rsidRPr="00D12E3F" w:rsidRDefault="00D12E3F" w:rsidP="00D12E3F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Ребенок в семье и сообществе.  </w:t>
      </w: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Образ Я. </w:t>
      </w:r>
    </w:p>
    <w:p w:rsidR="00D12E3F" w:rsidRPr="00D12E3F" w:rsidRDefault="00D12E3F" w:rsidP="00D12E3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D12E3F" w:rsidRPr="00D12E3F" w:rsidRDefault="00D12E3F" w:rsidP="00D12E3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Формирует у каждого ребенка уверенность в том, что взрослые любят его, как и всех остальных детей.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Семья. </w:t>
      </w:r>
    </w:p>
    <w:p w:rsidR="00D12E3F" w:rsidRPr="00D12E3F" w:rsidRDefault="00D12E3F" w:rsidP="00D12E3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Воспитывает внимательное отношение к родителям, близким людям.</w:t>
      </w:r>
    </w:p>
    <w:p w:rsidR="00D12E3F" w:rsidRPr="00D12E3F" w:rsidRDefault="00D12E3F" w:rsidP="00D12E3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Поощряет умение называть имена членов своей семьи.</w:t>
      </w:r>
    </w:p>
    <w:p w:rsidR="00D12E3F" w:rsidRPr="00D12E3F" w:rsidRDefault="00D12E3F" w:rsidP="00D12E3F">
      <w:pPr>
        <w:tabs>
          <w:tab w:val="left" w:pos="1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Детский сад. </w:t>
      </w:r>
    </w:p>
    <w:p w:rsidR="00D12E3F" w:rsidRPr="00D12E3F" w:rsidRDefault="00D12E3F" w:rsidP="00D12E3F">
      <w:pPr>
        <w:numPr>
          <w:ilvl w:val="0"/>
          <w:numId w:val="4"/>
        </w:numPr>
        <w:tabs>
          <w:tab w:val="left" w:pos="-3402"/>
          <w:tab w:val="left" w:pos="284"/>
        </w:tabs>
        <w:autoSpaceDE w:val="0"/>
        <w:autoSpaceDN w:val="0"/>
        <w:adjustRightInd w:val="0"/>
        <w:spacing w:after="0" w:line="276" w:lineRule="auto"/>
        <w:ind w:hanging="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Развивает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т.д.). </w:t>
      </w:r>
    </w:p>
    <w:p w:rsidR="00D12E3F" w:rsidRPr="00D12E3F" w:rsidRDefault="00D12E3F" w:rsidP="00D12E3F">
      <w:pPr>
        <w:numPr>
          <w:ilvl w:val="0"/>
          <w:numId w:val="4"/>
        </w:numPr>
        <w:tabs>
          <w:tab w:val="left" w:pos="-3402"/>
          <w:tab w:val="left" w:pos="284"/>
        </w:tabs>
        <w:autoSpaceDE w:val="0"/>
        <w:autoSpaceDN w:val="0"/>
        <w:adjustRightInd w:val="0"/>
        <w:spacing w:after="0" w:line="276" w:lineRule="auto"/>
        <w:ind w:hanging="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Обращает внимание детей на то, в какой чистой, светлой комнате они играют, как много в ней ярких, красивых игрушек, как аккуратно заправлены кроватки. </w:t>
      </w:r>
    </w:p>
    <w:p w:rsidR="00D12E3F" w:rsidRPr="00D12E3F" w:rsidRDefault="00D12E3F" w:rsidP="00D12E3F">
      <w:pPr>
        <w:numPr>
          <w:ilvl w:val="0"/>
          <w:numId w:val="4"/>
        </w:numPr>
        <w:tabs>
          <w:tab w:val="left" w:pos="-3402"/>
          <w:tab w:val="left" w:pos="284"/>
        </w:tabs>
        <w:autoSpaceDE w:val="0"/>
        <w:autoSpaceDN w:val="0"/>
        <w:adjustRightInd w:val="0"/>
        <w:spacing w:after="0" w:line="276" w:lineRule="auto"/>
        <w:ind w:hanging="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На прогулке обращает внимание детей на красивые растения, оборудование участка, удобное для игр и отдыха.</w:t>
      </w:r>
    </w:p>
    <w:p w:rsidR="00D12E3F" w:rsidRPr="00D12E3F" w:rsidRDefault="00D12E3F" w:rsidP="00D12E3F">
      <w:pPr>
        <w:numPr>
          <w:ilvl w:val="0"/>
          <w:numId w:val="4"/>
        </w:numPr>
        <w:tabs>
          <w:tab w:val="left" w:pos="-3402"/>
          <w:tab w:val="left" w:pos="284"/>
        </w:tabs>
        <w:autoSpaceDE w:val="0"/>
        <w:autoSpaceDN w:val="0"/>
        <w:adjustRightInd w:val="0"/>
        <w:spacing w:after="120" w:line="276" w:lineRule="auto"/>
        <w:ind w:hanging="5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Развивает умение ориентироваться в помещении группы, на участке.  </w:t>
      </w: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Самообслуживание, самостоятельность трудовое воспитание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Культурно-гигиенические навыки. 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Для развития навыков самообслуживания; становления самостоятельности, целенаправленности и </w:t>
      </w:r>
      <w:proofErr w:type="spellStart"/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саморегуляции</w:t>
      </w:r>
      <w:proofErr w:type="spellEnd"/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собственных действий, воспитания культурно-гигиенических навыков, формирования позитивных установок к различным видам труда и творчества, воспитания положительного отношения к труду, желания трудиться, воспитания ценностного отношения к собственному труду, труду других людей и его результатам, формирование умения ответственно относиться к порученному заданию, формирования первичных представлений о труде взрослых, его роли в обществе и жизни каждого человека педагог:</w:t>
      </w:r>
    </w:p>
    <w:p w:rsidR="00D12E3F" w:rsidRPr="00D12E3F" w:rsidRDefault="00D12E3F" w:rsidP="00D12E3F">
      <w:pPr>
        <w:numPr>
          <w:ilvl w:val="0"/>
          <w:numId w:val="5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D12E3F" w:rsidRPr="00D12E3F" w:rsidRDefault="00D12E3F" w:rsidP="00D12E3F">
      <w:pPr>
        <w:numPr>
          <w:ilvl w:val="0"/>
          <w:numId w:val="5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Учит с помощью взрослого приводить себя в порядок; пользоваться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индивидуальными предметами (носовым платком, салфеткой, полотенцем, расческой, горшком).</w:t>
      </w:r>
    </w:p>
    <w:p w:rsidR="00D12E3F" w:rsidRPr="00D12E3F" w:rsidRDefault="00D12E3F" w:rsidP="00D12E3F">
      <w:pPr>
        <w:numPr>
          <w:ilvl w:val="0"/>
          <w:numId w:val="5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Формирует умение во время еды правильно держать ложку.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Самообслуживание.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</w:t>
      </w:r>
    </w:p>
    <w:p w:rsidR="00D12E3F" w:rsidRPr="00D12E3F" w:rsidRDefault="00D12E3F" w:rsidP="00D12E3F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Приучает к опрятности.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Общественно-полезный труд.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7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Привлекает детей к выполнению простейших трудовых действий: совместно с взрослым и под его контролем расставлять хлебницы (без хлеба), </w:t>
      </w:r>
      <w:proofErr w:type="spellStart"/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салфетницы</w:t>
      </w:r>
      <w:proofErr w:type="spellEnd"/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, раскладывать ложки.</w:t>
      </w:r>
    </w:p>
    <w:p w:rsidR="00D12E3F" w:rsidRPr="00D12E3F" w:rsidRDefault="00D12E3F" w:rsidP="00D12E3F">
      <w:pPr>
        <w:numPr>
          <w:ilvl w:val="0"/>
          <w:numId w:val="7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Приучает поддерживать порядок в игровой комнате, по окончании игр расставлять игровой материал по местам.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Уважение к труду взрослых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12E3F" w:rsidRPr="00D12E3F" w:rsidRDefault="00D12E3F" w:rsidP="00D12E3F">
      <w:pPr>
        <w:numPr>
          <w:ilvl w:val="0"/>
          <w:numId w:val="8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Поощряет интерес детей к деятельности взрослых. </w:t>
      </w:r>
    </w:p>
    <w:p w:rsidR="00D12E3F" w:rsidRPr="00D12E3F" w:rsidRDefault="00D12E3F" w:rsidP="00D12E3F">
      <w:pPr>
        <w:numPr>
          <w:ilvl w:val="0"/>
          <w:numId w:val="8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Обращает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</w:t>
      </w:r>
    </w:p>
    <w:p w:rsidR="00D12E3F" w:rsidRPr="00D12E3F" w:rsidRDefault="00D12E3F" w:rsidP="00D12E3F">
      <w:pPr>
        <w:numPr>
          <w:ilvl w:val="0"/>
          <w:numId w:val="8"/>
        </w:numPr>
        <w:tabs>
          <w:tab w:val="left" w:pos="284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Учит узнавать и называть некоторые трудовые действия (помощник воспитателя моет посуду, приносит еду, меняет полотенца).</w:t>
      </w:r>
    </w:p>
    <w:p w:rsidR="00D12E3F" w:rsidRPr="00D12E3F" w:rsidRDefault="00D12E3F" w:rsidP="00D12E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Формирование основ безопасности.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Безопасное поведение в природе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Для формирования первичных представлений о безопасном поведении в быту, социуме, природе, воспитания осознанного отношения к выполнению правил безопасности, формирование осторожного и осмотрительного отношения к потенциально опасным для человека и окружающего мира природы ситуациям, формирования представлений о некоторых типичных опасных ситуациях и способах поведения в них, формирование элементарных представлений о правилах безопасности дорожного движения; воспитания осознанного отношения к необходимости выполнения этих правил педагог:</w:t>
      </w:r>
    </w:p>
    <w:p w:rsidR="00D12E3F" w:rsidRPr="00D12E3F" w:rsidRDefault="00D12E3F" w:rsidP="00D12E3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Знакомит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Безопасность на дорогах. </w:t>
      </w:r>
    </w:p>
    <w:p w:rsidR="00D12E3F" w:rsidRPr="00D12E3F" w:rsidRDefault="00D12E3F" w:rsidP="00D12E3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Формирует первичные представления о машинах, улице, дороге.</w:t>
      </w:r>
    </w:p>
    <w:p w:rsidR="00D12E3F" w:rsidRPr="00D12E3F" w:rsidRDefault="00D12E3F" w:rsidP="00D12E3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Знакомит с некоторыми видами транспортных средств.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Безопасность собственной жизнедеятельности. </w:t>
      </w:r>
    </w:p>
    <w:p w:rsidR="00D12E3F" w:rsidRPr="00D12E3F" w:rsidRDefault="00D12E3F" w:rsidP="00D12E3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Знакомит с предметным миром и правилами безопасного обращения с предметами.</w:t>
      </w:r>
    </w:p>
    <w:p w:rsidR="00D12E3F" w:rsidRPr="00D12E3F" w:rsidRDefault="00D12E3F" w:rsidP="00D12E3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Знакомит с понятиями «можно — нельзя», «опасно».</w:t>
      </w:r>
    </w:p>
    <w:p w:rsidR="00D12E3F" w:rsidRPr="00D12E3F" w:rsidRDefault="00D12E3F" w:rsidP="00D12E3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Формирует представления о правилах безопасного поведения в играх с песком и водой (воду не пить, песком не бросаться и т.д.).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Игровая деятельность.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E3F">
        <w:rPr>
          <w:rFonts w:ascii="Times New Roman" w:eastAsia="Calibri" w:hAnsi="Times New Roman" w:cs="Times New Roman"/>
          <w:sz w:val="24"/>
          <w:szCs w:val="24"/>
        </w:rPr>
        <w:t xml:space="preserve">Для создания условий развития игровой деятельности, формирование игровых умений, развитие у детей интереса, развития самостоятельности, инициативы, самостоятельности. творчества, навыков </w:t>
      </w:r>
      <w:proofErr w:type="spellStart"/>
      <w:r w:rsidRPr="00D12E3F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D12E3F">
        <w:rPr>
          <w:rFonts w:ascii="Times New Roman" w:eastAsia="Calibri" w:hAnsi="Times New Roman" w:cs="Times New Roman"/>
          <w:sz w:val="24"/>
          <w:szCs w:val="24"/>
        </w:rPr>
        <w:t>, педагог:</w:t>
      </w:r>
    </w:p>
    <w:p w:rsidR="00D12E3F" w:rsidRPr="00D12E3F" w:rsidRDefault="00D12E3F" w:rsidP="00D12E3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 детей проявлять интерес к игровым действиям сверстников, помогает играть рядом, не мешая друг другу.</w:t>
      </w:r>
    </w:p>
    <w:p w:rsidR="00D12E3F" w:rsidRPr="00D12E3F" w:rsidRDefault="00D12E3F" w:rsidP="00D12E3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 выполнять несколько действий с одним предметом и переносить знакомые действия с одного объекта на другой, выполнять с помощью взрослого несколько игровых действий, объединенных сюжетной канвой.</w:t>
      </w:r>
    </w:p>
    <w:p w:rsidR="00D12E3F" w:rsidRPr="00D12E3F" w:rsidRDefault="00D12E3F" w:rsidP="00D12E3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Содействует желанию детей самостоятельно подбирать игрушки и атрибуты для игры, использовать предметы-заместители.</w:t>
      </w:r>
    </w:p>
    <w:p w:rsidR="00D12E3F" w:rsidRPr="00D12E3F" w:rsidRDefault="00D12E3F" w:rsidP="00D12E3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Подводит детей к пониманию роли в игре. Формирует начальные навыки ролевого поведения, учит связывать сюжетные действия с ролью.</w:t>
      </w:r>
    </w:p>
    <w:p w:rsidR="00D12E3F" w:rsidRPr="00D12E3F" w:rsidRDefault="00D12E3F" w:rsidP="00D12E3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Развивает предпосылки творчества.</w:t>
      </w:r>
    </w:p>
    <w:p w:rsidR="00D12E3F" w:rsidRPr="00D12E3F" w:rsidRDefault="00D12E3F" w:rsidP="00D12E3F">
      <w:p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Театрализованные игры.</w:t>
      </w:r>
    </w:p>
    <w:p w:rsidR="00D12E3F" w:rsidRPr="00D12E3F" w:rsidRDefault="00D12E3F" w:rsidP="00D12E3F">
      <w:pPr>
        <w:numPr>
          <w:ilvl w:val="0"/>
          <w:numId w:val="13"/>
        </w:numPr>
        <w:tabs>
          <w:tab w:val="left" w:pos="-851"/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Побуждает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D12E3F" w:rsidRPr="00D12E3F" w:rsidRDefault="00D12E3F" w:rsidP="00D12E3F">
      <w:pPr>
        <w:numPr>
          <w:ilvl w:val="0"/>
          <w:numId w:val="13"/>
        </w:numPr>
        <w:tabs>
          <w:tab w:val="left" w:pos="-851"/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Побуждает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D12E3F" w:rsidRPr="00D12E3F" w:rsidRDefault="00D12E3F" w:rsidP="00D12E3F">
      <w:pPr>
        <w:numPr>
          <w:ilvl w:val="0"/>
          <w:numId w:val="13"/>
        </w:numPr>
        <w:tabs>
          <w:tab w:val="left" w:pos="-851"/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Способствует проявлению самостоятельности, активности в игре с персонажами -игрушками.</w:t>
      </w:r>
    </w:p>
    <w:p w:rsidR="00D12E3F" w:rsidRPr="00D12E3F" w:rsidRDefault="00D12E3F" w:rsidP="00D12E3F">
      <w:pPr>
        <w:numPr>
          <w:ilvl w:val="0"/>
          <w:numId w:val="13"/>
        </w:numPr>
        <w:tabs>
          <w:tab w:val="left" w:pos="-851"/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Создает условия для систематического восприятия театрализованных выступлений педагогического театра (взрослых).</w:t>
      </w:r>
    </w:p>
    <w:p w:rsidR="00D64A8C" w:rsidRDefault="00D64A8C">
      <w:pPr>
        <w:rPr>
          <w:rFonts w:ascii="Times New Roman" w:hAnsi="Times New Roman" w:cs="Times New Roman"/>
          <w:sz w:val="24"/>
          <w:szCs w:val="24"/>
        </w:rPr>
      </w:pPr>
    </w:p>
    <w:p w:rsidR="00D12E3F" w:rsidRPr="00D12E3F" w:rsidRDefault="00D12E3F" w:rsidP="00D12E3F">
      <w:pPr>
        <w:autoSpaceDE w:val="0"/>
        <w:autoSpaceDN w:val="0"/>
        <w:adjustRightInd w:val="0"/>
        <w:spacing w:after="200" w:line="360" w:lineRule="auto"/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</w:pPr>
      <w:r w:rsidRPr="00D12E3F"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  <w:t>ПОЗНАВАТЕЛЬНОЕ РАЗВИТИЕ</w:t>
      </w:r>
    </w:p>
    <w:p w:rsidR="00D12E3F" w:rsidRPr="00D12E3F" w:rsidRDefault="00D12E3F" w:rsidP="00D12E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D12E3F" w:rsidRPr="00D12E3F" w:rsidRDefault="00D12E3F" w:rsidP="00D1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12E3F" w:rsidRPr="00D12E3F" w:rsidRDefault="00D12E3F" w:rsidP="00D12E3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интересов детей, любознательности и познавательной мотивации.</w:t>
      </w:r>
    </w:p>
    <w:p w:rsidR="00D12E3F" w:rsidRPr="00D12E3F" w:rsidRDefault="00D12E3F" w:rsidP="00D12E3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действий, становление сознания.</w:t>
      </w:r>
    </w:p>
    <w:p w:rsidR="00D12E3F" w:rsidRPr="00D12E3F" w:rsidRDefault="00D12E3F" w:rsidP="00D12E3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и творческой активности.</w:t>
      </w:r>
    </w:p>
    <w:p w:rsidR="00D12E3F" w:rsidRPr="00D12E3F" w:rsidRDefault="00D12E3F" w:rsidP="00D12E3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мира.</w:t>
      </w:r>
    </w:p>
    <w:p w:rsidR="00D12E3F" w:rsidRPr="00D12E3F" w:rsidRDefault="00D12E3F" w:rsidP="00D12E3F">
      <w:pPr>
        <w:numPr>
          <w:ilvl w:val="0"/>
          <w:numId w:val="14"/>
        </w:numPr>
        <w:tabs>
          <w:tab w:val="left" w:pos="284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 познавательно-исследовательской деятельности.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Для развития познавательных интересов детей, расширения опыта ориентировки в окружающем, сенсорном развитии, развитии любознательности и познавательной мотивации; формирования познавательных действий, становление сознания; развития воображения и творческой активности; формирования первичных представлений об объектах окружающего мира, о свойствах и отношениях объектов окружающего мира, педагог: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  <w:lang w:val="en-US"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Познавательно-исследовательская деятельность.</w:t>
      </w:r>
    </w:p>
    <w:p w:rsidR="00D12E3F" w:rsidRPr="00D12E3F" w:rsidRDefault="00D12E3F" w:rsidP="00D12E3F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Знакомит детей с обобщенными способами исследования разных объектов окружающей жизни.</w:t>
      </w:r>
    </w:p>
    <w:p w:rsidR="00D12E3F" w:rsidRPr="00D12E3F" w:rsidRDefault="00D12E3F" w:rsidP="00D12E3F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Стимулирует любознательность.</w:t>
      </w:r>
    </w:p>
    <w:p w:rsidR="00D12E3F" w:rsidRPr="00D12E3F" w:rsidRDefault="00D12E3F" w:rsidP="00D12E3F">
      <w:pPr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 детей в совместные с взрослыми практически познавательные действия экспериментального характера.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Сенсорное развитие.</w:t>
      </w:r>
    </w:p>
    <w:p w:rsidR="00D12E3F" w:rsidRPr="00D12E3F" w:rsidRDefault="00D12E3F" w:rsidP="00D12E3F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Продолжает работу по обогащению непосредственного чувственного опыта детей в разных видах деятельности, постепенно включая все виды восприятия. </w:t>
      </w:r>
    </w:p>
    <w:p w:rsidR="00D12E3F" w:rsidRPr="00D12E3F" w:rsidRDefault="00D12E3F" w:rsidP="00D12E3F">
      <w:pPr>
        <w:numPr>
          <w:ilvl w:val="0"/>
          <w:numId w:val="15"/>
        </w:numPr>
        <w:tabs>
          <w:tab w:val="left" w:pos="284"/>
        </w:tabs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Помогает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Дидактические игры.</w:t>
      </w:r>
    </w:p>
    <w:p w:rsidR="00D12E3F" w:rsidRPr="00D12E3F" w:rsidRDefault="00D12E3F" w:rsidP="00D12E3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Обогащает в играх с дидактическим материалом сенсорный опыт детей (пирамидки (башенки) из 5–8 колец разной величины; «Геометрическая мозаика» (круг, 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 xml:space="preserve">треугольник, квадрат, прямоугольник); разрезные картинки (из 2–4 частей), складные кубики (4–6 шт.) и др.); </w:t>
      </w:r>
    </w:p>
    <w:p w:rsidR="00D12E3F" w:rsidRPr="00D12E3F" w:rsidRDefault="00D12E3F" w:rsidP="00D12E3F">
      <w:pPr>
        <w:numPr>
          <w:ilvl w:val="0"/>
          <w:numId w:val="1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аналитические способности (умение сравнивать, соотносить, группировать, устанавливать тождество и различие однородных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предметов по одному из сенсорных признаков — цвет, форма, величина).</w:t>
      </w:r>
    </w:p>
    <w:p w:rsidR="00D12E3F" w:rsidRPr="00D12E3F" w:rsidRDefault="00D12E3F" w:rsidP="00D12E3F">
      <w:pPr>
        <w:numPr>
          <w:ilvl w:val="0"/>
          <w:numId w:val="16"/>
        </w:numPr>
        <w:tabs>
          <w:tab w:val="left" w:pos="284"/>
        </w:tabs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Проводит дидактические игры на развитие внимания и памяти («Чего не стало?» и т. п.); слуховой дифференциации («Что звучит?» и т. п.); «Теплый — холодный», «Легкий — тяжелый» и т. п.); мелкой моторики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руки (игрушки с пуговицами, крючками, молниями, шнуровкой и т. д.).</w:t>
      </w:r>
    </w:p>
    <w:p w:rsidR="00D12E3F" w:rsidRPr="00D12E3F" w:rsidRDefault="00D12E3F" w:rsidP="00D12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Для формирования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 педагог:</w:t>
      </w:r>
    </w:p>
    <w:p w:rsidR="00D12E3F" w:rsidRPr="00D12E3F" w:rsidRDefault="00D12E3F" w:rsidP="00D12E3F">
      <w:pPr>
        <w:spacing w:after="0" w:line="276" w:lineRule="auto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Количество.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Привлекает детей к формированию групп однородных предметов. 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различать количество предметов (один — много).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Величина.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Привлекает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Форма.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различать предметы по форме и называть их (кубик, кирпичик, шар и пр.).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Ориентировка в пространстве.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Продолжает накапливать у детей опыт практического освоения окружающего пространства (помещений группы и участка детского сада).</w:t>
      </w:r>
    </w:p>
    <w:p w:rsidR="00D12E3F" w:rsidRPr="00D12E3F" w:rsidRDefault="00D12E3F" w:rsidP="00D12E3F">
      <w:pPr>
        <w:numPr>
          <w:ilvl w:val="0"/>
          <w:numId w:val="18"/>
        </w:numPr>
        <w:tabs>
          <w:tab w:val="left" w:pos="284"/>
        </w:tabs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Расширяет опыт ориентировки в частях собственного тела (голова, лицо, руки, ноги, спина).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Ознакомление с предметным окружением.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Для ознакомления с предметным миром, восприятия предмета как творения человеческой мысли и результата труда, формирования первичных представлений о многообразии предметного окружения, развития умения устанавливать причинно-следственные связи между миром предметов и природным миром педагог: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Вызывает интерес детей к предметам ближайшего окружения: игрушки, посуда, одежда, обувь, мебель, транспортные средства.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Побуждает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обувь). подбирать предметы по тождеству (найди такой же, подбери пару), группировать их по способу использования (из чашки пьют и т.д.)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Раскрывает разнообразные способы использования предметов.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Способствует реализации потребности ребенка в овладения действиями с предметами.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Упражняет в установлении сходства и различия между предметами, имеющими одинаковые названия (одинаковые лопатки; красный мяч – синий мяч; большой кубик – маленький кубик).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>Побуждает детей называть свойства предметов: большой, маленький, мягкий, пушистый и т.д.</w:t>
      </w:r>
    </w:p>
    <w:p w:rsidR="00D12E3F" w:rsidRPr="00D12E3F" w:rsidRDefault="00D12E3F" w:rsidP="00D12E3F">
      <w:pPr>
        <w:numPr>
          <w:ilvl w:val="0"/>
          <w:numId w:val="23"/>
        </w:numPr>
        <w:tabs>
          <w:tab w:val="left" w:pos="284"/>
        </w:tabs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Способствует появлению в словаре детей обобщающих понятий (игрушки, посуда, одежда, обувь, мебель и пр.).</w:t>
      </w: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Ознакомление дошкольников с социальным миром.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При ознакомлении с окружающим социальным миром, расширении кругозора детей,  для формирования целостной картины мира, первичных представлений  о малой родине и Отечестве, представлений о социокультурных ценностях нашего народа, об отечественных традициях и праздниках, формирования гражданской принадлежности, воспитания любви к Родине, гордости за ее достижения, патриотических чувств, формирования элементарных представлений о планете Земля как общем доме людей, о многообразии стран и народов мира, педагог:</w:t>
      </w:r>
    </w:p>
    <w:p w:rsidR="00D12E3F" w:rsidRPr="00D12E3F" w:rsidRDefault="00D12E3F" w:rsidP="00D12E3F">
      <w:pPr>
        <w:numPr>
          <w:ilvl w:val="0"/>
          <w:numId w:val="24"/>
        </w:numPr>
        <w:tabs>
          <w:tab w:val="left" w:pos="-2410"/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Напоминает детям название города, в котором они живут.</w:t>
      </w:r>
    </w:p>
    <w:p w:rsidR="00D12E3F" w:rsidRPr="00D12E3F" w:rsidRDefault="00D12E3F" w:rsidP="00D12E3F">
      <w:pPr>
        <w:numPr>
          <w:ilvl w:val="0"/>
          <w:numId w:val="24"/>
        </w:numPr>
        <w:tabs>
          <w:tab w:val="left" w:pos="-2410"/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Вызывает интерес к труду близких взрослых.</w:t>
      </w:r>
    </w:p>
    <w:p w:rsidR="00D12E3F" w:rsidRPr="00D12E3F" w:rsidRDefault="00D12E3F" w:rsidP="00D12E3F">
      <w:pPr>
        <w:numPr>
          <w:ilvl w:val="0"/>
          <w:numId w:val="24"/>
        </w:numPr>
        <w:tabs>
          <w:tab w:val="left" w:pos="-2410"/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Побуждает узнавать и называть некоторые трудовые действия (помощник воспитателя моет посуду, убирает комнату, приносит еду, меняет полотенца и т.д.)</w:t>
      </w:r>
    </w:p>
    <w:p w:rsidR="00D12E3F" w:rsidRDefault="00D12E3F" w:rsidP="00D12E3F">
      <w:pPr>
        <w:numPr>
          <w:ilvl w:val="0"/>
          <w:numId w:val="24"/>
        </w:numPr>
        <w:tabs>
          <w:tab w:val="left" w:pos="-2410"/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Рассказывает, что взрослые проявляет трудолюбие, оно помогает им успешно выполнить трудовые действия.</w:t>
      </w:r>
    </w:p>
    <w:p w:rsidR="00D12E3F" w:rsidRPr="00D12E3F" w:rsidRDefault="00D12E3F" w:rsidP="00D12E3F">
      <w:pPr>
        <w:tabs>
          <w:tab w:val="left" w:pos="-2410"/>
          <w:tab w:val="left" w:pos="284"/>
        </w:tabs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2E3F" w:rsidRPr="00D12E3F" w:rsidRDefault="00D12E3F" w:rsidP="00D12E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Ознакомление с миром природы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>Для ознакомления с природой и природными явлениями, развития умения устанавливать причинно-следственные связи  между природными явлениями, формирования первичных представлений о природном многообразии  о планеты Земля, формирования элементарных экологических представлений, формирования понимания того – что человек часть природы, что он должен охранять, защищать и беречь ее, что в природе все взаимосвязано, что жизнь человека на Земле во многом зависит от окружающей среды, воспитания умения правильно вести себя в природе, воспитания любви к природе, желания беречь ее педагог: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Знакомит детей с доступными явлениями природы.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узнавать в натуре, на картинках, в игрушках домашних животных (кошку, собаку, корову, курицу и др.) и их детенышей и называть их.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Узнавать на картинке некоторых диких животных (медведя, зайца, лису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и др.) и называть их. Вместе с детьми наблюдать за птицами и насекомыми на участке; подкармливать птиц. 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различать по внешнему виду овощи (помидор, огурец, морковь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и др.) и фрукты (яблоко, груша и др.).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Помогает детям замечать красоту природы в разное время года.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Воспитывает бережное отношение к животным. </w:t>
      </w:r>
    </w:p>
    <w:p w:rsidR="00D12E3F" w:rsidRPr="00D12E3F" w:rsidRDefault="00D12E3F" w:rsidP="00D12E3F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основам взаимодействия с природой (рассматривать растения и животных, не нанося им вред; одеваться по погоде).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eastAsia="ru-RU"/>
        </w:rPr>
        <w:t>Сезонные наблюдения.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 xml:space="preserve">Осень. </w:t>
      </w:r>
    </w:p>
    <w:p w:rsidR="00D12E3F" w:rsidRPr="00D12E3F" w:rsidRDefault="00D12E3F" w:rsidP="00D12E3F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Обращает внимание детей на осенние изменения в природе: похолодало, на деревьях пожелтели и опадают листья. </w:t>
      </w:r>
    </w:p>
    <w:p w:rsidR="00D12E3F" w:rsidRPr="00D12E3F" w:rsidRDefault="00D12E3F" w:rsidP="00D12E3F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Формирует представления о том, что осенью созревают многие овощи и фрукты.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lastRenderedPageBreak/>
        <w:t>Зима.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Формирует представления о зимних природных явлениях: стало холодно, идет снег. </w:t>
      </w:r>
    </w:p>
    <w:p w:rsidR="00D12E3F" w:rsidRPr="00D12E3F" w:rsidRDefault="00D12E3F" w:rsidP="00D12E3F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Привлекает к участию в зимних забавах (катание с горки и на санках, игра в снежки, лепка снеговика и т. п.). 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Весна.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21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Формирует представления о весенних изменениях в природе: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потеплело, тает снег; появились лужи, тр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авка, насекомые; набухли почки.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Лето.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D12E3F" w:rsidRPr="00D12E3F" w:rsidRDefault="00D12E3F" w:rsidP="00D12E3F">
      <w:pPr>
        <w:numPr>
          <w:ilvl w:val="0"/>
          <w:numId w:val="21"/>
        </w:numPr>
        <w:tabs>
          <w:tab w:val="left" w:pos="284"/>
        </w:tabs>
        <w:spacing w:after="120" w:line="276" w:lineRule="auto"/>
        <w:ind w:hanging="1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Наблюдает природные изменения: яркое солнце, жарко, летают</w:t>
      </w:r>
      <w:r w:rsidRPr="00D12E3F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бабочки.</w:t>
      </w:r>
    </w:p>
    <w:p w:rsidR="00D12E3F" w:rsidRPr="00D12E3F" w:rsidRDefault="00D12E3F" w:rsidP="00D12E3F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D12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учетом регионального компонента педагог расширяет кругозор детей посредством включения задач в НОД, рассматривания иллюстраций, проведение бесед о городе, отражение впечатлений в продуктивной деятельности. </w:t>
      </w:r>
    </w:p>
    <w:p w:rsidR="00D12E3F" w:rsidRDefault="00D12E3F">
      <w:pPr>
        <w:rPr>
          <w:rFonts w:ascii="Times New Roman" w:hAnsi="Times New Roman" w:cs="Times New Roman"/>
          <w:sz w:val="24"/>
          <w:szCs w:val="24"/>
        </w:rPr>
      </w:pPr>
    </w:p>
    <w:p w:rsidR="00704040" w:rsidRPr="00704040" w:rsidRDefault="00704040" w:rsidP="00704040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color w:val="FF0000"/>
          <w:sz w:val="24"/>
          <w:szCs w:val="24"/>
          <w:lang w:eastAsia="ru-RU"/>
        </w:rPr>
      </w:pPr>
      <w:r w:rsidRPr="00704040"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  <w:t>РЕЧЕВОЕ РАЗВИТИЕ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04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04040" w:rsidRPr="00704040" w:rsidRDefault="00704040" w:rsidP="00704040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704040" w:rsidRPr="00704040" w:rsidRDefault="00704040" w:rsidP="00704040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компонентов устной речи детей: грамматического строя речи, связной речи – диалогической и монологической форм, формирование словаря, воспитание звуковой культуры речи.</w:t>
      </w:r>
    </w:p>
    <w:p w:rsidR="00704040" w:rsidRDefault="00704040" w:rsidP="00704040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нормами речи.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040" w:rsidRPr="00704040" w:rsidRDefault="00704040" w:rsidP="007040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деятельности.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 речи</w:t>
      </w:r>
    </w:p>
    <w:p w:rsidR="00704040" w:rsidRPr="00704040" w:rsidRDefault="00704040" w:rsidP="007040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Для способствования развитию речи как средства общения, педагог:</w:t>
      </w:r>
    </w:p>
    <w:p w:rsidR="00704040" w:rsidRPr="00704040" w:rsidRDefault="00704040" w:rsidP="007040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Развивающая речевая среда. </w:t>
      </w:r>
    </w:p>
    <w:p w:rsidR="00704040" w:rsidRPr="00704040" w:rsidRDefault="00704040" w:rsidP="00704040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Способствует развитию речи как средства общения. </w:t>
      </w:r>
    </w:p>
    <w:p w:rsidR="00704040" w:rsidRPr="00704040" w:rsidRDefault="00704040" w:rsidP="00704040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Дает детям разнообразные поручения, которые дадут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сказал Мите? И что он тебе ответил?»). </w:t>
      </w:r>
    </w:p>
    <w:p w:rsidR="00704040" w:rsidRPr="00704040" w:rsidRDefault="00704040" w:rsidP="00704040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Добивается того, чтобы к концу третьего года жизни речь стала полноценным средством общения детей друг с другом.</w:t>
      </w:r>
    </w:p>
    <w:p w:rsidR="00704040" w:rsidRPr="00704040" w:rsidRDefault="00704040" w:rsidP="00704040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Предлагает для самостоятельного рассматривания картинки, книги, игрушки в качестве наглядного материала для общения детей друг с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другом и воспитателем. </w:t>
      </w:r>
    </w:p>
    <w:p w:rsidR="00704040" w:rsidRPr="00704040" w:rsidRDefault="00704040" w:rsidP="00704040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Рассказывает детям об этих предметах, а также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об интересных событиях (например, о повадках и хитростях домашних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животных); показывать на картинках состояние людей и животных (радуется, грустит и т. д.).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lastRenderedPageBreak/>
        <w:t>Формирование словаря.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На основе расширения ориентировки детей в ближайшем окружении развивает понимание речи и активизирует словарь.</w:t>
      </w:r>
    </w:p>
    <w:p w:rsidR="00704040" w:rsidRPr="00704040" w:rsidRDefault="00704040" w:rsidP="00704040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понимать речь взрослых без наглядного сопровождения.</w:t>
      </w:r>
    </w:p>
    <w:p w:rsidR="00704040" w:rsidRPr="00704040" w:rsidRDefault="00704040" w:rsidP="00704040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умение детей по словесному указанию находить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предметы по названию, цвету, размеру («Принеси Машеньке вазочку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для варенья», «Возьми красный карандаш», «Спой песенку маленькому медвежонку»); называть их местоположение («Грибок на верхней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полочке, высоко», «Стоят рядом»); имитировать действия людей и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движения животных («Покажи, как поливают из леечки», «Походи, как обогащает словарь детей: </w:t>
      </w:r>
    </w:p>
    <w:p w:rsidR="00704040" w:rsidRPr="00704040" w:rsidRDefault="00704040" w:rsidP="00704040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существительными, обозначающими названия игрушек, предметов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личной гигиены (полотенце, зубная щетка, расческа, носовой платок),</w:t>
      </w: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одежды, обуви, посуды, мебели, спальных принадлежностей (одеяло, подушка, простыня, пижама), транспортных средств (автомашина, автобус), овощей, фруктов,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домашних животных и их детенышей;</w:t>
      </w:r>
    </w:p>
    <w:p w:rsidR="00704040" w:rsidRPr="00704040" w:rsidRDefault="00704040" w:rsidP="00704040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(помочь, пожалеть, подарить, обнять), их эмоциональное состояние (плакать,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смеяться, радоваться, обижаться);</w:t>
      </w:r>
    </w:p>
    <w:p w:rsidR="00704040" w:rsidRPr="00704040" w:rsidRDefault="00704040" w:rsidP="00704040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</w:p>
    <w:p w:rsidR="00704040" w:rsidRPr="00704040" w:rsidRDefault="00704040" w:rsidP="00704040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наречиями (близко, далеко, высоко, быстро, темно, тихо, холодно, жарко, скользко). </w:t>
      </w:r>
    </w:p>
    <w:p w:rsidR="00704040" w:rsidRPr="00704040" w:rsidRDefault="00704040" w:rsidP="00704040">
      <w:pPr>
        <w:numPr>
          <w:ilvl w:val="0"/>
          <w:numId w:val="28"/>
        </w:numPr>
        <w:tabs>
          <w:tab w:val="left" w:pos="-993"/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способствует употреблению усвоенных слов в самостоятельной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речи детей.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val="en-US"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Звуковая культура речи.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Упражняет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2–4 слов).</w:t>
      </w:r>
    </w:p>
    <w:p w:rsidR="00704040" w:rsidRPr="00704040" w:rsidRDefault="00704040" w:rsidP="00704040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Способствует развитию артикуляционного и голосового аппарата, речевого дыхания, слухового внимания. </w:t>
      </w:r>
    </w:p>
    <w:p w:rsidR="00704040" w:rsidRPr="00704040" w:rsidRDefault="00704040" w:rsidP="00704040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Формирует умение пользоваться (по подражанию) высотой и силой голоса («Киска, брысь!», «Кто пришел?», «Кто стучит?»).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Грамматический строй речи.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704040" w:rsidRPr="00704040" w:rsidRDefault="00704040" w:rsidP="00704040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Упражняет в употреблении некоторых вопросительных слов (кто, что, где) и несложных фраз, состоящих из 2–4 слов («Кисонька-</w:t>
      </w:r>
      <w:proofErr w:type="spellStart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мурысенька</w:t>
      </w:r>
      <w:proofErr w:type="spellEnd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, куда пошла?»).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Связная речь.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Помогает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 </w:t>
      </w:r>
    </w:p>
    <w:p w:rsidR="00704040" w:rsidRPr="00704040" w:rsidRDefault="00704040" w:rsidP="00704040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>Поощряет попытки детей старше 2 лет 6 месяцев по собственной инициативе или по просьбе воспитателя рассказывать об изображенном на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картинке, о новой игрушке (обновке), о событии из личного опыта.</w:t>
      </w:r>
    </w:p>
    <w:p w:rsidR="00704040" w:rsidRPr="00704040" w:rsidRDefault="00704040" w:rsidP="00704040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Во время игр-инсценировок учит детей повторять несложные фразы.</w:t>
      </w:r>
    </w:p>
    <w:p w:rsidR="00704040" w:rsidRPr="00704040" w:rsidRDefault="00704040" w:rsidP="00704040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Помогает детям старше 2 лет 6 месяцев драматизировать отрывки из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хорошо знакомых сказок. </w:t>
      </w:r>
    </w:p>
    <w:p w:rsidR="00704040" w:rsidRPr="00704040" w:rsidRDefault="00704040" w:rsidP="00704040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слушать небольшие рассказы без наглядного сопровождения.</w:t>
      </w:r>
    </w:p>
    <w:p w:rsidR="00704040" w:rsidRPr="00704040" w:rsidRDefault="00704040" w:rsidP="0070404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Читает детям художественные произведения, предусмотренные программой для второй группы раннего возраста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Продолжает приучать детей слушать народные песенки, сказки, авторские произведения.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Сопровождает чтение показом игрушек, картинок, персонажей настольного театра и других средств наглядности, а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также учит слушать художественное произведение без наглядного сопровождения. Сопровождает чтение небольших поэтических произведений игровыми действиями.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Предоставляет детям возможность договаривать слова, фразы при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чтении воспитателем знакомых стихотворений.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Поощряет попытки прочесть стихотворный текст целиком с помощью взрослого.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Помогает детям старше 2 лет 6 месяцев играть в хорошо знакомую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сказку. 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Продолжает приобщать детей к рассматриванию рисунков в книгах.</w:t>
      </w:r>
    </w:p>
    <w:p w:rsidR="00704040" w:rsidRPr="00704040" w:rsidRDefault="00704040" w:rsidP="00704040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Побуждает называть знакомые предметы, показывать их по просьбе воспитателя, приучает задавать вопросы: «Кто (что) это?», «Что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делает?»</w:t>
      </w:r>
    </w:p>
    <w:p w:rsidR="00704040" w:rsidRDefault="00704040">
      <w:pPr>
        <w:rPr>
          <w:rFonts w:ascii="Times New Roman" w:hAnsi="Times New Roman" w:cs="Times New Roman"/>
          <w:sz w:val="24"/>
          <w:szCs w:val="24"/>
        </w:rPr>
      </w:pPr>
    </w:p>
    <w:p w:rsidR="00704040" w:rsidRPr="00704040" w:rsidRDefault="00704040" w:rsidP="00704040">
      <w:pPr>
        <w:autoSpaceDE w:val="0"/>
        <w:autoSpaceDN w:val="0"/>
        <w:adjustRightInd w:val="0"/>
        <w:spacing w:after="200" w:line="480" w:lineRule="auto"/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</w:pPr>
      <w:r w:rsidRPr="00704040"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  <w:t>ХУДОЖЕСТВЕННО-ЭСТЕТИЧЕСКОЕ РАЗВИТИЕ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704040" w:rsidRPr="00704040" w:rsidRDefault="00704040" w:rsidP="00704040">
      <w:pPr>
        <w:numPr>
          <w:ilvl w:val="0"/>
          <w:numId w:val="33"/>
        </w:numPr>
        <w:tabs>
          <w:tab w:val="clear" w:pos="786"/>
          <w:tab w:val="left" w:pos="0"/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04040" w:rsidRPr="00704040" w:rsidRDefault="00704040" w:rsidP="00704040">
      <w:pPr>
        <w:numPr>
          <w:ilvl w:val="0"/>
          <w:numId w:val="33"/>
        </w:numPr>
        <w:tabs>
          <w:tab w:val="clear" w:pos="786"/>
          <w:tab w:val="left" w:pos="0"/>
          <w:tab w:val="left" w:pos="284"/>
        </w:tabs>
        <w:spacing w:beforeAutospacing="1" w:after="0" w:afterAutospacing="1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>Становление эстетического отношения к окружающему миру.</w:t>
      </w:r>
    </w:p>
    <w:p w:rsidR="00704040" w:rsidRPr="00704040" w:rsidRDefault="00704040" w:rsidP="00704040">
      <w:pPr>
        <w:numPr>
          <w:ilvl w:val="0"/>
          <w:numId w:val="33"/>
        </w:numPr>
        <w:tabs>
          <w:tab w:val="clear" w:pos="786"/>
          <w:tab w:val="left" w:pos="0"/>
          <w:tab w:val="left" w:pos="284"/>
        </w:tabs>
        <w:spacing w:beforeAutospacing="1" w:after="0" w:afterAutospacing="1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искусства.</w:t>
      </w:r>
    </w:p>
    <w:p w:rsidR="00704040" w:rsidRPr="00704040" w:rsidRDefault="00704040" w:rsidP="00704040">
      <w:pPr>
        <w:numPr>
          <w:ilvl w:val="0"/>
          <w:numId w:val="33"/>
        </w:numPr>
        <w:tabs>
          <w:tab w:val="clear" w:pos="786"/>
          <w:tab w:val="left" w:pos="0"/>
          <w:tab w:val="left" w:pos="284"/>
        </w:tabs>
        <w:spacing w:beforeAutospacing="1" w:after="0" w:afterAutospacing="1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>Восприятие музыки, художественной литературы, фольклора.</w:t>
      </w:r>
    </w:p>
    <w:p w:rsidR="00704040" w:rsidRPr="00704040" w:rsidRDefault="00704040" w:rsidP="00704040">
      <w:pPr>
        <w:numPr>
          <w:ilvl w:val="0"/>
          <w:numId w:val="33"/>
        </w:numPr>
        <w:tabs>
          <w:tab w:val="clear" w:pos="786"/>
          <w:tab w:val="left" w:pos="0"/>
          <w:tab w:val="left" w:pos="284"/>
        </w:tabs>
        <w:spacing w:beforeAutospacing="1" w:after="0" w:afterAutospacing="1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Стимулирование сопереживания персонажам художественных произведений. Реализация самостоятельной творческой деятельности детей (изобразительной, конструктивно-модельной, музыкальной и др.). 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Для развития эмоциональной восприимчивости, эмоционального отклика на литературные и музыкальные произведения, красоту окружающего мира, произведения искусства,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регионального, 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>отечественного и мирового искусства; воспитания умения понимать содержание произведений искусства, педагог:</w:t>
      </w:r>
      <w:r w:rsidRPr="00704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Pr="007040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04040" w:rsidRPr="00704040" w:rsidRDefault="00704040" w:rsidP="0070404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Приобщение к искусству.</w:t>
      </w:r>
    </w:p>
    <w:p w:rsidR="00704040" w:rsidRPr="00704040" w:rsidRDefault="00704040" w:rsidP="00704040">
      <w:pPr>
        <w:numPr>
          <w:ilvl w:val="0"/>
          <w:numId w:val="3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художественное восприятие, воспитывать отзывчивость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на музыку и пение, доступные пониманию детей произведения изобразительного искусства, литературы.</w:t>
      </w:r>
    </w:p>
    <w:p w:rsidR="00704040" w:rsidRPr="00704040" w:rsidRDefault="00704040" w:rsidP="00704040">
      <w:pPr>
        <w:numPr>
          <w:ilvl w:val="0"/>
          <w:numId w:val="3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Рассматривает с детьми иллюстрации к произведениям детской литературы. </w:t>
      </w:r>
    </w:p>
    <w:p w:rsidR="00704040" w:rsidRPr="00704040" w:rsidRDefault="00704040" w:rsidP="00704040">
      <w:pPr>
        <w:numPr>
          <w:ilvl w:val="0"/>
          <w:numId w:val="3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умение отвечать на вопросы по содержанию картинок.</w:t>
      </w:r>
    </w:p>
    <w:p w:rsidR="00704040" w:rsidRPr="00704040" w:rsidRDefault="00704040" w:rsidP="00704040">
      <w:pPr>
        <w:numPr>
          <w:ilvl w:val="0"/>
          <w:numId w:val="34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Знакомит с народными игрушками: дымковской, </w:t>
      </w:r>
      <w:proofErr w:type="spellStart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богородской</w:t>
      </w:r>
      <w:proofErr w:type="spellEnd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, матрешкой, Ванькой-встанькой и другими, соответствующими возрасту детей. </w:t>
      </w:r>
    </w:p>
    <w:p w:rsidR="00704040" w:rsidRPr="00704040" w:rsidRDefault="00704040" w:rsidP="00704040">
      <w:pPr>
        <w:numPr>
          <w:ilvl w:val="0"/>
          <w:numId w:val="34"/>
        </w:numPr>
        <w:tabs>
          <w:tab w:val="left" w:pos="284"/>
        </w:tabs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Обращает внимание детей на характер игрушек (веселая, забавная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и др.), их форму, цветовое оформление.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Изобразительная деятельность.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40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развития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интереса у детей к действиям с карандашами, фломастерами, кистью, красками, пластилином, педагог: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Рисование.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Подводит детей к изображению знакомых предметов, предоставляя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им свободу выбора.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Обращает внимание детей на то, что карандаш (кисть, фломастер) оставляет след на бумаге, если провести по ней отточенным концом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карандаша (фломастером, ворсом кисти).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следить за движением карандаша по бумаге.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Привлекает внимание детей к изображенным ими на бумаге разнообразным линиям, конфигурациям.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Побуждает задумываться над тем, что они нарисовали, на что это похоже.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Вызывает чувство радости от штрихов и линий, которые дети нарисовали сами.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Побуждает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Развивает эстетическое восприятие окружающих предметов.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Подводит детей к рисованию предметов округлой формы.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Формирует правильную позу при рисовании (сидеть свободно, не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наклоняться низко над листом бумаги), свободная рука поддерживает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лист бумаги, на котором рисует малыш.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Учит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704040" w:rsidRPr="00704040" w:rsidRDefault="00704040" w:rsidP="00704040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>Учит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Лепка.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Вызывает у детей интерес к лепке. 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Знакомит с пластическими материалами: глиной, пластилином, пластической массой (отдавая предпочтение глине). 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аккуратно пользоваться материалами.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дошкольников отламывать комочки пластилина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другу.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раскатывать комочек пластилина круговыми движениями ладоней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для изображения предметов круглой формы (шарик, яблоко, ягода и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др.), сплющивать комочек между ладонями (лепешки, печенье, пряники); делать пальцами углубление в середине сплющенного комочка (миска, блюдце). 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Учит соединять две вылепленные формы в один предмет: палочка и шарик (погремушка или грибок), два шарика (неваляшка) и т. п. </w:t>
      </w:r>
    </w:p>
    <w:p w:rsidR="00704040" w:rsidRPr="00704040" w:rsidRDefault="00704040" w:rsidP="00704040">
      <w:pPr>
        <w:numPr>
          <w:ilvl w:val="0"/>
          <w:numId w:val="36"/>
        </w:numPr>
        <w:tabs>
          <w:tab w:val="left" w:pos="284"/>
        </w:tabs>
        <w:spacing w:after="12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Приучает детей класть пластилин и вылепленные предметы на дощечку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или специальную заранее подготовленную клеенку.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Конст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уктивно-модельная деятельность.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Для приобщения детей к конструированию; развития интереса к конструктивной деятельности, знакомство с различными видами конструкторов, воспитания умения работать коллективно, объединять свои поделки в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соответствии с общим замыслом, договариваться, кто какую часть работы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будет выполнять, педагог: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В процессе игры с настольным и напольным строительным материалом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Продолжает учить детей сооружать элементарные постройки по образцу, поддерживать желание строить что-то самостоятельно.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Способствует пониманию пространственных соотношений.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пользоваться дополнительными сюжетными игрушками, соразмерными масштабам построек (маленькие машинки для маленьких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 xml:space="preserve">гаражей и т. п.). 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 окончании игры приучает убирать все на место.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Знакомит детей с простейшими пластмассовыми конструкторами.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совместно с взрослым конструировать башенки, домики, машины.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Поддерживает желание детей строить самостоятельно.</w:t>
      </w:r>
    </w:p>
    <w:p w:rsidR="00704040" w:rsidRPr="00704040" w:rsidRDefault="00704040" w:rsidP="0070404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В летнее время способствует строительным играм с использованием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природного материала (песок, вода, желуди, камешки и т. п.)</w:t>
      </w:r>
    </w:p>
    <w:p w:rsidR="00704040" w:rsidRPr="00704040" w:rsidRDefault="00704040" w:rsidP="00704040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Музыкальное воспитание.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Для приобщения к музыкальному искусству; формирования основ музыкальной культуры, ознакомление с элементарными музыкальными понятиями, жанрами; воспитания эмоциональной отзывчивости при восприятии музыкальных произведений, развития 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lastRenderedPageBreak/>
        <w:t>музыкальных способностей: поэтического и музыкального слуха, чувства ритма, музыкальной памяти; формирования  песенного, музыкального вкуса, воспитание интереса к музыкально художественной деятельности, совершенствования умений в этом виде деятельности, развитие детского музыкально-художественного творчества, реализации самостоятельной творческой деятельности детей; удовлетворения потребности в самовыражении, педагог:</w:t>
      </w:r>
    </w:p>
    <w:p w:rsidR="00704040" w:rsidRPr="00704040" w:rsidRDefault="00704040" w:rsidP="0070404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Воспитывать интерес к музыке, желание слушать музыку, подпевать, выполнять простейшие танцевальные движения. 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Слушание.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Учит детей внимательно слушать спокойные и бодрые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br/>
        <w:t>песни, музыкальные пьесы разного характера, понимать, о чем (о ком) поется, и эмоционально реагировать на содержание.</w:t>
      </w:r>
    </w:p>
    <w:p w:rsidR="00704040" w:rsidRPr="00704040" w:rsidRDefault="00704040" w:rsidP="0070404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Учит различать звуки по высоте (высокое и низкое звучание колокольчика, фортепьяно, металлофона). 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Пение.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3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Вызывает активность детей при подпевании и пении. </w:t>
      </w:r>
    </w:p>
    <w:p w:rsidR="00704040" w:rsidRPr="00704040" w:rsidRDefault="00704040" w:rsidP="00704040">
      <w:pPr>
        <w:numPr>
          <w:ilvl w:val="0"/>
          <w:numId w:val="3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Развивает умение подпевать фразы в песне (совместно с воспитателем).</w:t>
      </w:r>
    </w:p>
    <w:p w:rsidR="00704040" w:rsidRPr="00704040" w:rsidRDefault="00704040" w:rsidP="00704040">
      <w:pPr>
        <w:numPr>
          <w:ilvl w:val="0"/>
          <w:numId w:val="39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Постепенно приучает к сольному пению. </w:t>
      </w:r>
    </w:p>
    <w:p w:rsidR="00704040" w:rsidRPr="00704040" w:rsidRDefault="00704040" w:rsidP="0070404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color w:val="231F20"/>
          <w:sz w:val="24"/>
          <w:szCs w:val="24"/>
          <w:lang w:eastAsia="ru-RU"/>
        </w:rPr>
        <w:t>Музыкально-ритмические движения.</w:t>
      </w: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Развивает эмоциональность и образность восприятия музыки через движения. </w:t>
      </w:r>
    </w:p>
    <w:p w:rsidR="00704040" w:rsidRPr="00704040" w:rsidRDefault="00704040" w:rsidP="00704040">
      <w:pPr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Продолжает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полуприседать</w:t>
      </w:r>
      <w:proofErr w:type="spellEnd"/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, совершать повороты кистей рук и т. д.). </w:t>
      </w:r>
    </w:p>
    <w:p w:rsidR="00704040" w:rsidRPr="00704040" w:rsidRDefault="00704040" w:rsidP="00704040">
      <w:pPr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Учит детей начинать движение с началом музыки и заканчивать с ее окончанием; передавать образы (птичка летает, зайка прыгает, мишка косолапый идет). </w:t>
      </w:r>
    </w:p>
    <w:p w:rsidR="00704040" w:rsidRPr="00704040" w:rsidRDefault="00704040" w:rsidP="00704040">
      <w:pPr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>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704040" w:rsidRDefault="00704040">
      <w:pPr>
        <w:rPr>
          <w:rFonts w:ascii="Times New Roman" w:hAnsi="Times New Roman" w:cs="Times New Roman"/>
          <w:sz w:val="24"/>
          <w:szCs w:val="24"/>
        </w:rPr>
      </w:pPr>
    </w:p>
    <w:p w:rsidR="00704040" w:rsidRPr="00704040" w:rsidRDefault="00704040" w:rsidP="00704040">
      <w:pPr>
        <w:autoSpaceDE w:val="0"/>
        <w:autoSpaceDN w:val="0"/>
        <w:adjustRightInd w:val="0"/>
        <w:spacing w:after="0" w:line="480" w:lineRule="auto"/>
        <w:rPr>
          <w:rFonts w:ascii="Times New Roman" w:eastAsia="TimesNewRoman" w:hAnsi="Times New Roman" w:cs="Times New Roman"/>
          <w:color w:val="FF0000"/>
          <w:sz w:val="24"/>
          <w:szCs w:val="24"/>
          <w:lang w:eastAsia="ru-RU"/>
        </w:rPr>
      </w:pPr>
      <w:r w:rsidRPr="00704040">
        <w:rPr>
          <w:rFonts w:ascii="Times New Roman" w:eastAsia="TimesNewRoman" w:hAnsi="Times New Roman" w:cs="Times New Roman"/>
          <w:b/>
          <w:color w:val="FF0000"/>
          <w:sz w:val="24"/>
          <w:szCs w:val="24"/>
          <w:lang w:eastAsia="ru-RU"/>
        </w:rPr>
        <w:t>ФИЗИЧЕСКОЕ РАЗВИТИЕ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04040" w:rsidRPr="00704040" w:rsidRDefault="00704040" w:rsidP="00704040">
      <w:pPr>
        <w:numPr>
          <w:ilvl w:val="0"/>
          <w:numId w:val="41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гармоничное физическое развитие;</w:t>
      </w:r>
    </w:p>
    <w:p w:rsidR="00704040" w:rsidRPr="00704040" w:rsidRDefault="00704040" w:rsidP="00704040">
      <w:pPr>
        <w:numPr>
          <w:ilvl w:val="0"/>
          <w:numId w:val="41"/>
        </w:numPr>
        <w:tabs>
          <w:tab w:val="left" w:pos="284"/>
        </w:tabs>
        <w:spacing w:beforeAutospacing="1" w:after="2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интереса и ценностного отношения к занятиям физической культурой;</w:t>
      </w:r>
    </w:p>
    <w:p w:rsidR="00704040" w:rsidRPr="00704040" w:rsidRDefault="00704040" w:rsidP="00704040">
      <w:pPr>
        <w:numPr>
          <w:ilvl w:val="0"/>
          <w:numId w:val="41"/>
        </w:numPr>
        <w:tabs>
          <w:tab w:val="left" w:pos="284"/>
        </w:tabs>
        <w:spacing w:beforeAutospacing="1"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основ здорового образа жизни.</w:t>
      </w:r>
    </w:p>
    <w:p w:rsidR="00704040" w:rsidRPr="00704040" w:rsidRDefault="00704040" w:rsidP="007040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04040" w:rsidRPr="00704040" w:rsidRDefault="00704040" w:rsidP="00704040">
      <w:pPr>
        <w:numPr>
          <w:ilvl w:val="0"/>
          <w:numId w:val="42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Оздоровительные:</w:t>
      </w:r>
    </w:p>
    <w:p w:rsidR="00704040" w:rsidRPr="00704040" w:rsidRDefault="00704040" w:rsidP="00704040">
      <w:pPr>
        <w:numPr>
          <w:ilvl w:val="0"/>
          <w:numId w:val="43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04040" w:rsidRPr="00704040" w:rsidRDefault="00704040" w:rsidP="00704040">
      <w:pPr>
        <w:numPr>
          <w:ilvl w:val="0"/>
          <w:numId w:val="43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физическое совершенствование функций организма;</w:t>
      </w:r>
    </w:p>
    <w:p w:rsidR="00704040" w:rsidRPr="00704040" w:rsidRDefault="00704040" w:rsidP="00704040">
      <w:pPr>
        <w:numPr>
          <w:ilvl w:val="0"/>
          <w:numId w:val="43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работоспособности и закаливание.</w:t>
      </w:r>
    </w:p>
    <w:p w:rsidR="00704040" w:rsidRPr="00704040" w:rsidRDefault="00704040" w:rsidP="00704040">
      <w:pPr>
        <w:numPr>
          <w:ilvl w:val="0"/>
          <w:numId w:val="42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704040" w:rsidRPr="00704040" w:rsidRDefault="00704040" w:rsidP="00704040">
      <w:pPr>
        <w:numPr>
          <w:ilvl w:val="0"/>
          <w:numId w:val="44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двигательных умений и навыков;</w:t>
      </w:r>
    </w:p>
    <w:p w:rsidR="00704040" w:rsidRPr="00704040" w:rsidRDefault="00704040" w:rsidP="00704040">
      <w:pPr>
        <w:numPr>
          <w:ilvl w:val="0"/>
          <w:numId w:val="44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психофизических качеств (быстроты, силы, гибкости, выносливости, глазомера, ловкости);</w:t>
      </w:r>
    </w:p>
    <w:p w:rsidR="00704040" w:rsidRPr="00704040" w:rsidRDefault="00704040" w:rsidP="00704040">
      <w:pPr>
        <w:numPr>
          <w:ilvl w:val="0"/>
          <w:numId w:val="44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двигательных способностей (функции равновесия, координации движений)</w:t>
      </w:r>
    </w:p>
    <w:p w:rsidR="00704040" w:rsidRPr="00704040" w:rsidRDefault="00704040" w:rsidP="00704040">
      <w:pPr>
        <w:numPr>
          <w:ilvl w:val="0"/>
          <w:numId w:val="42"/>
        </w:num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704040" w:rsidRPr="00704040" w:rsidRDefault="00704040" w:rsidP="00704040">
      <w:pPr>
        <w:numPr>
          <w:ilvl w:val="0"/>
          <w:numId w:val="45"/>
        </w:numPr>
        <w:shd w:val="clear" w:color="auto" w:fill="FFFFFF"/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потребности в ежедневных физических упражнениях;</w:t>
      </w:r>
    </w:p>
    <w:p w:rsidR="00704040" w:rsidRPr="00704040" w:rsidRDefault="00704040" w:rsidP="00704040">
      <w:pPr>
        <w:numPr>
          <w:ilvl w:val="0"/>
          <w:numId w:val="45"/>
        </w:numPr>
        <w:shd w:val="clear" w:color="auto" w:fill="FFFFFF"/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воспитание умения рационально использовать физические упражнения в самостоятельной двигательной деятельности;</w:t>
      </w:r>
    </w:p>
    <w:p w:rsidR="00704040" w:rsidRPr="00704040" w:rsidRDefault="00704040" w:rsidP="00704040">
      <w:pPr>
        <w:numPr>
          <w:ilvl w:val="0"/>
          <w:numId w:val="45"/>
        </w:numPr>
        <w:shd w:val="clear" w:color="auto" w:fill="FFFFFF"/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приобретение грации, пластичности, выразительности движений;</w:t>
      </w:r>
    </w:p>
    <w:p w:rsidR="00704040" w:rsidRPr="00704040" w:rsidRDefault="00704040" w:rsidP="00704040">
      <w:pPr>
        <w:numPr>
          <w:ilvl w:val="0"/>
          <w:numId w:val="45"/>
        </w:numPr>
        <w:tabs>
          <w:tab w:val="left" w:pos="284"/>
        </w:tabs>
        <w:spacing w:after="120" w:line="276" w:lineRule="auto"/>
        <w:ind w:hanging="11"/>
        <w:jc w:val="both"/>
        <w:rPr>
          <w:rFonts w:ascii="Times New Roman" w:eastAsia="Calibri" w:hAnsi="Times New Roman" w:cs="Microsoft Sans Serif"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воспитание самостоятельности, инициативности, самоорганизации, взаимопомощи</w:t>
      </w:r>
      <w:r w:rsidRPr="00704040">
        <w:rPr>
          <w:rFonts w:ascii="Times New Roman" w:eastAsia="Microsoft Sans Serif" w:hAnsi="Times New Roman" w:cs="Microsoft Sans Serif"/>
          <w:sz w:val="24"/>
          <w:szCs w:val="24"/>
          <w:lang w:eastAsia="ru-RU"/>
        </w:rPr>
        <w:t>.</w:t>
      </w:r>
    </w:p>
    <w:p w:rsidR="00704040" w:rsidRPr="00704040" w:rsidRDefault="00704040" w:rsidP="007040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4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704040" w:rsidRPr="00704040" w:rsidRDefault="00704040" w:rsidP="00704040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формирования у детей начальных представлений о здоровом образе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жизни, педагог:</w:t>
      </w:r>
    </w:p>
    <w:p w:rsidR="00704040" w:rsidRPr="00704040" w:rsidRDefault="00704040" w:rsidP="00704040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Формирует у детей представления о значении разных органов для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</w:t>
      </w:r>
    </w:p>
    <w:p w:rsidR="00704040" w:rsidRPr="00704040" w:rsidRDefault="00704040" w:rsidP="0070404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Физическая культура.</w:t>
      </w:r>
    </w:p>
    <w:p w:rsidR="00704040" w:rsidRPr="00704040" w:rsidRDefault="00704040" w:rsidP="0070404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сохранения, укрепления и охраны здоровья детей; повышения умственной и физической работоспособности, предупреждение утомления,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обеспечения гармоничного физического развития, совершенствования умений и навыков в основных видах движений, воспитание красоты,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грациозности, выразительности движений, формирование правильной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осанки, формирования потребности в ежедневной двигательной деятельности, развития инициативы, самостоятельности и творчества в двигательной активности, способности к самоконтролю, самооценке при выполнении движений, развития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спорту, педагог:</w:t>
      </w:r>
    </w:p>
    <w:p w:rsidR="00704040" w:rsidRPr="00704040" w:rsidRDefault="00704040" w:rsidP="00704040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Формирует умение сохранять устойчивое положение тела, правильную осанку.</w:t>
      </w:r>
    </w:p>
    <w:p w:rsidR="00704040" w:rsidRPr="00704040" w:rsidRDefault="00704040" w:rsidP="00704040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Развивает самостоятельность и творчество при выполнении физических упражнений, в подвижных играх.</w:t>
      </w:r>
    </w:p>
    <w:p w:rsidR="00704040" w:rsidRPr="00704040" w:rsidRDefault="00704040" w:rsidP="00704040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Подвижные игры.</w:t>
      </w: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:rsidR="00704040" w:rsidRPr="00704040" w:rsidRDefault="00704040" w:rsidP="00704040">
      <w:pPr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Развивает активность и творчество детей в процессе двигательной деятельности. </w:t>
      </w:r>
    </w:p>
    <w:p w:rsidR="00704040" w:rsidRPr="00704040" w:rsidRDefault="00704040" w:rsidP="00704040">
      <w:pPr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Организовывает игры с правилами.</w:t>
      </w:r>
    </w:p>
    <w:p w:rsidR="00704040" w:rsidRPr="00704040" w:rsidRDefault="00704040" w:rsidP="00704040">
      <w:pPr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Поощряет самосто</w:t>
      </w:r>
      <w:bookmarkStart w:id="0" w:name="_GoBack"/>
      <w:bookmarkEnd w:id="0"/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ятельные игры с каталками, автомобилями, тележками, велосипедами, мячами, шарами.</w:t>
      </w:r>
    </w:p>
    <w:p w:rsidR="00704040" w:rsidRPr="00704040" w:rsidRDefault="00704040" w:rsidP="00704040">
      <w:pPr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Развивает навыки лазанья, ползания; ловкость, выразительность и красоту движений. </w:t>
      </w:r>
    </w:p>
    <w:p w:rsidR="00704040" w:rsidRPr="00704040" w:rsidRDefault="00704040" w:rsidP="00704040">
      <w:pPr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04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Вводит в игры более сложные правила со сменой видов движений.</w:t>
      </w:r>
    </w:p>
    <w:p w:rsidR="00704040" w:rsidRPr="00704040" w:rsidRDefault="00704040" w:rsidP="00704040">
      <w:pPr>
        <w:rPr>
          <w:rFonts w:ascii="Times New Roman" w:hAnsi="Times New Roman" w:cs="Times New Roman"/>
          <w:sz w:val="24"/>
          <w:szCs w:val="24"/>
        </w:rPr>
      </w:pPr>
      <w:r w:rsidRPr="00704040">
        <w:rPr>
          <w:rFonts w:ascii="Times New Roman" w:eastAsia="Calibri" w:hAnsi="Times New Roman" w:cs="Times New Roman"/>
          <w:color w:val="231F20"/>
          <w:sz w:val="24"/>
          <w:szCs w:val="24"/>
          <w:lang w:eastAsia="ru-RU"/>
        </w:rPr>
        <w:t xml:space="preserve"> Воспитывает у детей умение соблюдать элементарные правила, согласовывать движения, ориентироваться в пространстве.</w:t>
      </w:r>
    </w:p>
    <w:sectPr w:rsidR="00704040" w:rsidRPr="0070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2A0"/>
    <w:multiLevelType w:val="hybridMultilevel"/>
    <w:tmpl w:val="8280D270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4BF4039"/>
    <w:multiLevelType w:val="multilevel"/>
    <w:tmpl w:val="0450C432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437618"/>
    <w:multiLevelType w:val="hybridMultilevel"/>
    <w:tmpl w:val="AAB8F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84E5F"/>
    <w:multiLevelType w:val="hybridMultilevel"/>
    <w:tmpl w:val="B50E8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F7F"/>
    <w:multiLevelType w:val="hybridMultilevel"/>
    <w:tmpl w:val="5EDC8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1894"/>
    <w:multiLevelType w:val="hybridMultilevel"/>
    <w:tmpl w:val="150CE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986"/>
    <w:multiLevelType w:val="hybridMultilevel"/>
    <w:tmpl w:val="A99C36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2822"/>
    <w:multiLevelType w:val="hybridMultilevel"/>
    <w:tmpl w:val="CF6AB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5DBA"/>
    <w:multiLevelType w:val="hybridMultilevel"/>
    <w:tmpl w:val="EF82C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47D75"/>
    <w:multiLevelType w:val="hybridMultilevel"/>
    <w:tmpl w:val="828CA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7B5B"/>
    <w:multiLevelType w:val="hybridMultilevel"/>
    <w:tmpl w:val="6E6EF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83098"/>
    <w:multiLevelType w:val="multilevel"/>
    <w:tmpl w:val="E3048B14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3B5F22"/>
    <w:multiLevelType w:val="hybridMultilevel"/>
    <w:tmpl w:val="EBACB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D56DC"/>
    <w:multiLevelType w:val="hybridMultilevel"/>
    <w:tmpl w:val="0472F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A09"/>
    <w:multiLevelType w:val="hybridMultilevel"/>
    <w:tmpl w:val="684CA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A2401"/>
    <w:multiLevelType w:val="hybridMultilevel"/>
    <w:tmpl w:val="E3C0C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3E98"/>
    <w:multiLevelType w:val="hybridMultilevel"/>
    <w:tmpl w:val="3C26F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0762A"/>
    <w:multiLevelType w:val="hybridMultilevel"/>
    <w:tmpl w:val="FB7A3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D6712"/>
    <w:multiLevelType w:val="hybridMultilevel"/>
    <w:tmpl w:val="EDA0A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D3D40"/>
    <w:multiLevelType w:val="hybridMultilevel"/>
    <w:tmpl w:val="23CED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C30A2"/>
    <w:multiLevelType w:val="hybridMultilevel"/>
    <w:tmpl w:val="CB202A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ACE2391"/>
    <w:multiLevelType w:val="hybridMultilevel"/>
    <w:tmpl w:val="6994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2565"/>
    <w:multiLevelType w:val="hybridMultilevel"/>
    <w:tmpl w:val="AD86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1055E"/>
    <w:multiLevelType w:val="hybridMultilevel"/>
    <w:tmpl w:val="5246AD8C"/>
    <w:lvl w:ilvl="0" w:tplc="041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4" w15:restartNumberingAfterBreak="0">
    <w:nsid w:val="43217B83"/>
    <w:multiLevelType w:val="hybridMultilevel"/>
    <w:tmpl w:val="620A9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53207"/>
    <w:multiLevelType w:val="hybridMultilevel"/>
    <w:tmpl w:val="F266B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15772"/>
    <w:multiLevelType w:val="multilevel"/>
    <w:tmpl w:val="FE1AF11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E26C75"/>
    <w:multiLevelType w:val="multilevel"/>
    <w:tmpl w:val="3D8CADE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C836BB"/>
    <w:multiLevelType w:val="hybridMultilevel"/>
    <w:tmpl w:val="C4884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64750"/>
    <w:multiLevelType w:val="hybridMultilevel"/>
    <w:tmpl w:val="1F02D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A5198"/>
    <w:multiLevelType w:val="hybridMultilevel"/>
    <w:tmpl w:val="124C5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6B7F"/>
    <w:multiLevelType w:val="hybridMultilevel"/>
    <w:tmpl w:val="816A2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03B6"/>
    <w:multiLevelType w:val="hybridMultilevel"/>
    <w:tmpl w:val="F2A09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E22B3"/>
    <w:multiLevelType w:val="multilevel"/>
    <w:tmpl w:val="A822C7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4" w15:restartNumberingAfterBreak="0">
    <w:nsid w:val="5ED976D7"/>
    <w:multiLevelType w:val="multilevel"/>
    <w:tmpl w:val="CF928DB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DD6283"/>
    <w:multiLevelType w:val="hybridMultilevel"/>
    <w:tmpl w:val="00840E6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3045350"/>
    <w:multiLevelType w:val="hybridMultilevel"/>
    <w:tmpl w:val="C0901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14543"/>
    <w:multiLevelType w:val="multilevel"/>
    <w:tmpl w:val="CC1012F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6446A6"/>
    <w:multiLevelType w:val="multilevel"/>
    <w:tmpl w:val="28C69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222D6"/>
    <w:multiLevelType w:val="hybridMultilevel"/>
    <w:tmpl w:val="415EF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F58BA"/>
    <w:multiLevelType w:val="hybridMultilevel"/>
    <w:tmpl w:val="0CFC7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F299A"/>
    <w:multiLevelType w:val="hybridMultilevel"/>
    <w:tmpl w:val="756AE23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07D2BB4"/>
    <w:multiLevelType w:val="hybridMultilevel"/>
    <w:tmpl w:val="80B0550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1F62915"/>
    <w:multiLevelType w:val="hybridMultilevel"/>
    <w:tmpl w:val="6D62D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73EA0"/>
    <w:multiLevelType w:val="hybridMultilevel"/>
    <w:tmpl w:val="6A4E99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F3A6C"/>
    <w:multiLevelType w:val="hybridMultilevel"/>
    <w:tmpl w:val="F49A7334"/>
    <w:lvl w:ilvl="0" w:tplc="0419000B">
      <w:start w:val="1"/>
      <w:numFmt w:val="bullet"/>
      <w:lvlText w:val="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46" w15:restartNumberingAfterBreak="0">
    <w:nsid w:val="7FE12F70"/>
    <w:multiLevelType w:val="multilevel"/>
    <w:tmpl w:val="550E93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5"/>
  </w:num>
  <w:num w:numId="3">
    <w:abstractNumId w:val="8"/>
  </w:num>
  <w:num w:numId="4">
    <w:abstractNumId w:val="35"/>
  </w:num>
  <w:num w:numId="5">
    <w:abstractNumId w:val="13"/>
  </w:num>
  <w:num w:numId="6">
    <w:abstractNumId w:val="28"/>
  </w:num>
  <w:num w:numId="7">
    <w:abstractNumId w:val="19"/>
  </w:num>
  <w:num w:numId="8">
    <w:abstractNumId w:val="18"/>
  </w:num>
  <w:num w:numId="9">
    <w:abstractNumId w:val="44"/>
  </w:num>
  <w:num w:numId="10">
    <w:abstractNumId w:val="39"/>
  </w:num>
  <w:num w:numId="11">
    <w:abstractNumId w:val="16"/>
  </w:num>
  <w:num w:numId="12">
    <w:abstractNumId w:val="31"/>
  </w:num>
  <w:num w:numId="13">
    <w:abstractNumId w:val="0"/>
  </w:num>
  <w:num w:numId="14">
    <w:abstractNumId w:val="46"/>
  </w:num>
  <w:num w:numId="15">
    <w:abstractNumId w:val="30"/>
  </w:num>
  <w:num w:numId="16">
    <w:abstractNumId w:val="15"/>
  </w:num>
  <w:num w:numId="17">
    <w:abstractNumId w:val="41"/>
  </w:num>
  <w:num w:numId="18">
    <w:abstractNumId w:val="23"/>
  </w:num>
  <w:num w:numId="19">
    <w:abstractNumId w:val="6"/>
  </w:num>
  <w:num w:numId="20">
    <w:abstractNumId w:val="14"/>
  </w:num>
  <w:num w:numId="21">
    <w:abstractNumId w:val="12"/>
  </w:num>
  <w:num w:numId="22">
    <w:abstractNumId w:val="7"/>
  </w:num>
  <w:num w:numId="23">
    <w:abstractNumId w:val="25"/>
  </w:num>
  <w:num w:numId="24">
    <w:abstractNumId w:val="32"/>
  </w:num>
  <w:num w:numId="25">
    <w:abstractNumId w:val="1"/>
  </w:num>
  <w:num w:numId="26">
    <w:abstractNumId w:val="29"/>
  </w:num>
  <w:num w:numId="27">
    <w:abstractNumId w:val="17"/>
  </w:num>
  <w:num w:numId="28">
    <w:abstractNumId w:val="40"/>
  </w:num>
  <w:num w:numId="29">
    <w:abstractNumId w:val="2"/>
  </w:num>
  <w:num w:numId="30">
    <w:abstractNumId w:val="43"/>
  </w:num>
  <w:num w:numId="31">
    <w:abstractNumId w:val="5"/>
  </w:num>
  <w:num w:numId="32">
    <w:abstractNumId w:val="22"/>
  </w:num>
  <w:num w:numId="33">
    <w:abstractNumId w:val="26"/>
  </w:num>
  <w:num w:numId="34">
    <w:abstractNumId w:val="20"/>
  </w:num>
  <w:num w:numId="35">
    <w:abstractNumId w:val="36"/>
  </w:num>
  <w:num w:numId="36">
    <w:abstractNumId w:val="3"/>
  </w:num>
  <w:num w:numId="37">
    <w:abstractNumId w:val="10"/>
  </w:num>
  <w:num w:numId="38">
    <w:abstractNumId w:val="21"/>
  </w:num>
  <w:num w:numId="39">
    <w:abstractNumId w:val="24"/>
  </w:num>
  <w:num w:numId="40">
    <w:abstractNumId w:val="4"/>
  </w:num>
  <w:num w:numId="41">
    <w:abstractNumId w:val="33"/>
  </w:num>
  <w:num w:numId="42">
    <w:abstractNumId w:val="38"/>
  </w:num>
  <w:num w:numId="43">
    <w:abstractNumId w:val="34"/>
  </w:num>
  <w:num w:numId="44">
    <w:abstractNumId w:val="27"/>
  </w:num>
  <w:num w:numId="45">
    <w:abstractNumId w:val="37"/>
  </w:num>
  <w:num w:numId="46">
    <w:abstractNumId w:val="4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3F"/>
    <w:rsid w:val="00704040"/>
    <w:rsid w:val="00D12E3F"/>
    <w:rsid w:val="00D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BE00B-D7F0-4888-887B-EFB21CBA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2021-04-29T05:23:00Z</dcterms:created>
  <dcterms:modified xsi:type="dcterms:W3CDTF">2021-04-29T05:46:00Z</dcterms:modified>
</cp:coreProperties>
</file>